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/>
      </w:pPr>
      <w:r>
        <w:rPr/>
        <w:t>Co je to chemie?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přírodní věda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dělení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obecná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anorganická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organická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makromolekulární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chemický děj – nové látky vznikají a původní zanikají</w:t>
      </w:r>
    </w:p>
    <w:p>
      <w:pPr>
        <w:pStyle w:val="Tlotextu"/>
        <w:numPr>
          <w:ilvl w:val="0"/>
          <w:numId w:val="0"/>
        </w:numPr>
        <w:spacing w:lineRule="auto" w:line="240"/>
        <w:ind w:left="720" w:hanging="0"/>
        <w:rPr/>
      </w:pPr>
      <w:r>
        <w:rPr>
          <w:sz w:val="20"/>
          <w:szCs w:val="20"/>
        </w:rPr>
        <w:tab/>
        <w:t>katalyzátor/činidlo</w:t>
      </w:r>
      <w:r>
        <w:rPr/>
        <w:br/>
        <w:t>REAKTANTY</w:t>
        <w:tab/>
      </w:r>
      <w:r>
        <w:rPr>
          <w:rFonts w:eastAsia="Calibri" w:cs="Calibri"/>
        </w:rPr>
        <w:t>→</w:t>
        <w:tab/>
        <w:t>PRODUKTY</w:t>
      </w:r>
      <w:r>
        <w:rPr/>
        <w:br/>
        <w:tab/>
        <w:t>\</w:t>
        <w:tab/>
        <w:tab/>
        <w:t>/</w:t>
        <w:br/>
        <w:tab/>
        <w:t>MEZIPRODUKT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Demokritos z Abdér – první atomová teorie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Leukippos z Milétu – Demokritův učitel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alchymie – filtrace, destilace, sublimace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iatrochemie – Paracelsus (rtuť a síra)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teorie flogistonu (Georg Ernst Stahl) – 1. chemická teorie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teorie hoření  (Antoine Lavoisier)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1. vědecká společnost – Royal Society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zákon zachování hmoty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M. V. Lomonosov</w:t>
      </w:r>
    </w:p>
    <w:p>
      <w:pPr>
        <w:pStyle w:val="Tlotextu"/>
        <w:numPr>
          <w:ilvl w:val="1"/>
          <w:numId w:val="2"/>
        </w:numPr>
        <w:spacing w:lineRule="auto" w:line="240"/>
        <w:rPr/>
      </w:pPr>
      <w:r>
        <w:rPr/>
        <w:t>Antoine Lavoisier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John Dalton – atomová teorie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D. I. Mendělejev – periodická soustava prvků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Alfréd Nobel – dynamit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Friedrich Wöhler – syntéza kyanatanu amonného na močovinu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Marie Curie-Sklodowská – teorie radioaktivity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Jaroslav Heyrovský – polarografie (Nobelova cena)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Otto Wichterle – kontaktní čočky, silon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Bohuslav Brauner – lathanoidy</w:t>
      </w:r>
    </w:p>
    <w:p>
      <w:pPr>
        <w:pStyle w:val="Tlotextu"/>
        <w:numPr>
          <w:ilvl w:val="0"/>
          <w:numId w:val="2"/>
        </w:numPr>
        <w:spacing w:lineRule="auto" w:line="240"/>
        <w:rPr/>
      </w:pPr>
      <w:r>
        <w:rPr/>
        <w:t>Jan Svatopluk Presl – české názvy prvků</w:t>
      </w:r>
    </w:p>
    <w:p>
      <w:pPr>
        <w:pStyle w:val="Tlotextu"/>
        <w:numPr>
          <w:ilvl w:val="0"/>
          <w:numId w:val="2"/>
        </w:numPr>
        <w:spacing w:lineRule="auto" w:line="240" w:before="0" w:after="140"/>
        <w:rPr/>
      </w:pPr>
      <w:r>
        <w:rPr/>
        <w:t>IUPAC – názvosloví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alibri Light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 Light" w:hAnsi="Calibri Light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Nzev">
    <w:name w:val="Title"/>
    <w:basedOn w:val="Nadpis"/>
    <w:next w:val="Tlotextu"/>
    <w:qFormat/>
    <w:pPr>
      <w:jc w:val="left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LibreOffice/6.1.0.3$Windows_X86_64 LibreOffice_project/efb621ed25068d70781dc026f7e9c5187a4decd1</Application>
  <Pages>1</Pages>
  <Words>143</Words>
  <Characters>813</Characters>
  <CharactersWithSpaces>922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2018-09-20T19:18:43Z</dcterms:created>
  <dc:creator/>
  <dc:description/>
  <dc:language>cs-CZ</dc:language>
  <cp:lastModifiedBy/>
  <dcterms:modified xsi:type="dcterms:W3CDTF">2018-09-20T20:46:16Z</dcterms:modified>
  <cp:revision>43</cp:revision>
  <dc:subject/>
  <dc:title/>
</cp:coreProperties>
</file>