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0328" w14:textId="77777777" w:rsidR="001005CA" w:rsidRDefault="00AA41A4" w:rsidP="00AA41A4">
      <w:pPr>
        <w:pStyle w:val="Nzev"/>
      </w:pPr>
      <w:r>
        <w:t>Klasicismus</w:t>
      </w:r>
    </w:p>
    <w:p w14:paraId="7BADBD04" w14:textId="6A618D07" w:rsidR="00AA41A4" w:rsidRDefault="00A70489" w:rsidP="00AA41A4">
      <w:pPr>
        <w:pStyle w:val="Odstavecseseznamem"/>
        <w:numPr>
          <w:ilvl w:val="0"/>
          <w:numId w:val="1"/>
        </w:numPr>
      </w:pPr>
      <w:r>
        <w:t>druhá polovina 18. století</w:t>
      </w:r>
    </w:p>
    <w:p w14:paraId="3B6C3470" w14:textId="1BEB832A" w:rsidR="00A70489" w:rsidRDefault="00A70489" w:rsidP="00AA41A4">
      <w:pPr>
        <w:pStyle w:val="Odstavecseseznamem"/>
        <w:numPr>
          <w:ilvl w:val="0"/>
          <w:numId w:val="1"/>
        </w:numPr>
      </w:pPr>
      <w:r>
        <w:t>homofonie</w:t>
      </w:r>
    </w:p>
    <w:p w14:paraId="3513B368" w14:textId="59D060EE" w:rsidR="00A70489" w:rsidRDefault="00A70489" w:rsidP="00AA41A4">
      <w:pPr>
        <w:pStyle w:val="Odstavecseseznamem"/>
        <w:numPr>
          <w:ilvl w:val="0"/>
          <w:numId w:val="1"/>
        </w:numPr>
      </w:pPr>
      <w:r>
        <w:t>řád, pravidla</w:t>
      </w:r>
    </w:p>
    <w:p w14:paraId="2A2360DB" w14:textId="187D2960" w:rsidR="00A70489" w:rsidRDefault="00A70489" w:rsidP="00AA41A4">
      <w:pPr>
        <w:pStyle w:val="Odstavecseseznamem"/>
        <w:numPr>
          <w:ilvl w:val="0"/>
          <w:numId w:val="1"/>
        </w:numPr>
      </w:pPr>
      <w:r>
        <w:t>souhra melodie, rytmu a harmonie</w:t>
      </w:r>
    </w:p>
    <w:p w14:paraId="56E82B50" w14:textId="60923808" w:rsidR="00A70489" w:rsidRDefault="00A70489" w:rsidP="00AA41A4">
      <w:pPr>
        <w:pStyle w:val="Odstavecseseznamem"/>
        <w:numPr>
          <w:ilvl w:val="0"/>
          <w:numId w:val="1"/>
        </w:numPr>
      </w:pPr>
      <w:r>
        <w:t>vyrovnanost</w:t>
      </w:r>
      <w:r w:rsidR="0009261B">
        <w:t>, přehlednost</w:t>
      </w:r>
      <w:r w:rsidR="00ED074D">
        <w:t xml:space="preserve"> (zpěvná melodie)</w:t>
      </w:r>
    </w:p>
    <w:p w14:paraId="647C742E" w14:textId="17746F4C" w:rsidR="007D7875" w:rsidRDefault="007D7875" w:rsidP="00AA41A4">
      <w:pPr>
        <w:pStyle w:val="Odstavecseseznamem"/>
        <w:numPr>
          <w:ilvl w:val="0"/>
          <w:numId w:val="1"/>
        </w:numPr>
      </w:pPr>
      <w:r>
        <w:t>nový útvar – perioda (uzavřený melodický celek – předvětí, závětí)</w:t>
      </w:r>
    </w:p>
    <w:p w14:paraId="4E82CA7E" w14:textId="1D1C5432" w:rsidR="00290AF0" w:rsidRDefault="00290AF0" w:rsidP="00AA41A4">
      <w:pPr>
        <w:pStyle w:val="Odstavecseseznamem"/>
        <w:numPr>
          <w:ilvl w:val="0"/>
          <w:numId w:val="1"/>
        </w:numPr>
      </w:pPr>
      <w:r>
        <w:t>posílení orchestru, role dirigenta</w:t>
      </w:r>
    </w:p>
    <w:p w14:paraId="3B184B8F" w14:textId="0C748271" w:rsidR="00ED074D" w:rsidRDefault="00290AF0" w:rsidP="00ED074D">
      <w:pPr>
        <w:pStyle w:val="Odstavecseseznamem"/>
        <w:numPr>
          <w:ilvl w:val="0"/>
          <w:numId w:val="1"/>
        </w:numPr>
      </w:pPr>
      <w:r>
        <w:t>klavír vytlačil cembalo</w:t>
      </w:r>
    </w:p>
    <w:p w14:paraId="6CBCE67D" w14:textId="6550215D" w:rsidR="003E3736" w:rsidRDefault="003E3736" w:rsidP="00ED074D">
      <w:pPr>
        <w:pStyle w:val="Odstavecseseznamem"/>
        <w:numPr>
          <w:ilvl w:val="0"/>
          <w:numId w:val="1"/>
        </w:numPr>
      </w:pPr>
      <w:r>
        <w:t>prosazení houslí do vedoucího postavení mezi smyčci, zdokonalení příčné flétny</w:t>
      </w:r>
    </w:p>
    <w:p w14:paraId="67331050" w14:textId="1B058041" w:rsidR="00B24BD5" w:rsidRDefault="00B24BD5" w:rsidP="00AA41A4">
      <w:pPr>
        <w:pStyle w:val="Odstavecseseznamem"/>
        <w:numPr>
          <w:ilvl w:val="0"/>
          <w:numId w:val="1"/>
        </w:numPr>
      </w:pPr>
      <w:r>
        <w:t xml:space="preserve">žánry: </w:t>
      </w:r>
      <w:r w:rsidR="00543E1B">
        <w:t xml:space="preserve">opera (seria/buffa), </w:t>
      </w:r>
      <w:r>
        <w:t>symfonie, koncert,</w:t>
      </w:r>
      <w:r w:rsidR="00CE4DFA">
        <w:t xml:space="preserve"> sonáta,</w:t>
      </w:r>
      <w:r>
        <w:t xml:space="preserve"> smyčcový kvartet, (mše, kantáta)</w:t>
      </w:r>
    </w:p>
    <w:p w14:paraId="6D159F70" w14:textId="6C9418EF" w:rsidR="00361562" w:rsidRDefault="00B24BD5" w:rsidP="008438D4">
      <w:pPr>
        <w:pStyle w:val="Odstavecseseznamem"/>
        <w:numPr>
          <w:ilvl w:val="0"/>
          <w:numId w:val="1"/>
        </w:numPr>
      </w:pPr>
      <w:r>
        <w:t>symfo</w:t>
      </w:r>
      <w:r w:rsidR="00361562">
        <w:t>nie</w:t>
      </w:r>
      <w:r w:rsidR="008438D4">
        <w:t xml:space="preserve"> – </w:t>
      </w:r>
      <w:r w:rsidR="00361562">
        <w:t>rozsáhlá cyklická skladba určená pro symfonický orchestr</w:t>
      </w:r>
      <w:r w:rsidR="008438D4">
        <w:t xml:space="preserve">; </w:t>
      </w:r>
      <w:r w:rsidR="00361562">
        <w:t>4 věty, první z nich často v sonátové formě (3 části – expozice, provedení, repríza)</w:t>
      </w:r>
    </w:p>
    <w:p w14:paraId="422A9E21" w14:textId="3ABE1F8E" w:rsidR="00361562" w:rsidRDefault="008438D4" w:rsidP="008438D4">
      <w:pPr>
        <w:pStyle w:val="Odstavecseseznamem"/>
        <w:numPr>
          <w:ilvl w:val="0"/>
          <w:numId w:val="1"/>
        </w:numPr>
      </w:pPr>
      <w:r>
        <w:t>koncert – sólový nástroj s doprovodem orchestru, sólová část = kadence</w:t>
      </w:r>
      <w:r w:rsidR="001D1A38">
        <w:t>, většinou 3 věty (rychlá, pomalá, rychlá)</w:t>
      </w:r>
    </w:p>
    <w:p w14:paraId="0135825D" w14:textId="2196E2DD" w:rsidR="008438D4" w:rsidRDefault="00CE4DFA" w:rsidP="008438D4">
      <w:pPr>
        <w:pStyle w:val="Odstavecseseznamem"/>
        <w:numPr>
          <w:ilvl w:val="0"/>
          <w:numId w:val="1"/>
        </w:numPr>
      </w:pPr>
      <w:r>
        <w:t>sonáta – původ v baroku, skladba pro kláve</w:t>
      </w:r>
      <w:r w:rsidR="006B23EA">
        <w:t>sový nástroj nebo komorní duo (klavír a housle)</w:t>
      </w:r>
      <w:r w:rsidR="00C11705">
        <w:t>, 3</w:t>
      </w:r>
      <w:r w:rsidR="00551338">
        <w:t> </w:t>
      </w:r>
      <w:r w:rsidR="00C11705">
        <w:t>nebo</w:t>
      </w:r>
      <w:r w:rsidR="006664BB">
        <w:t> </w:t>
      </w:r>
      <w:r w:rsidR="00C11705">
        <w:t>4</w:t>
      </w:r>
      <w:r w:rsidR="006664BB">
        <w:t> </w:t>
      </w:r>
      <w:r w:rsidR="00C11705">
        <w:t>věty</w:t>
      </w:r>
    </w:p>
    <w:p w14:paraId="2C614BD9" w14:textId="31CD4960" w:rsidR="009D1B08" w:rsidRDefault="009D1B08" w:rsidP="008438D4">
      <w:pPr>
        <w:pStyle w:val="Odstavecseseznamem"/>
        <w:numPr>
          <w:ilvl w:val="0"/>
          <w:numId w:val="1"/>
        </w:numPr>
      </w:pPr>
      <w:r>
        <w:t>smyčcový kvartet – Haydn; 2 housle, viola a violoncello; 4 věty</w:t>
      </w:r>
      <w:r w:rsidR="009C20CB">
        <w:t>, první v sonátové formě</w:t>
      </w:r>
    </w:p>
    <w:p w14:paraId="3E7B23B8" w14:textId="0C8B64BF" w:rsidR="00290AF0" w:rsidRDefault="0098427B" w:rsidP="00AA41A4">
      <w:pPr>
        <w:pStyle w:val="Odstavecseseznamem"/>
        <w:numPr>
          <w:ilvl w:val="0"/>
          <w:numId w:val="1"/>
        </w:numPr>
      </w:pPr>
      <w:r>
        <w:t>1. vídeňská škola – Haydn, Mozart, Beethoven</w:t>
      </w:r>
    </w:p>
    <w:p w14:paraId="5AA4B64C" w14:textId="0E558F37" w:rsidR="0098427B" w:rsidRDefault="0098427B" w:rsidP="00AA41A4">
      <w:pPr>
        <w:pStyle w:val="Odstavecseseznamem"/>
        <w:numPr>
          <w:ilvl w:val="0"/>
          <w:numId w:val="1"/>
        </w:numPr>
      </w:pPr>
      <w:r>
        <w:t>Jose</w:t>
      </w:r>
      <w:r w:rsidR="009A5A3D">
        <w:t>ph</w:t>
      </w:r>
      <w:r>
        <w:t xml:space="preserve"> Haydn</w:t>
      </w:r>
    </w:p>
    <w:p w14:paraId="4189448F" w14:textId="3EF91296" w:rsidR="009A5A3D" w:rsidRDefault="009A5A3D" w:rsidP="00B26795">
      <w:pPr>
        <w:pStyle w:val="Odstavecseseznamem"/>
        <w:numPr>
          <w:ilvl w:val="1"/>
          <w:numId w:val="1"/>
        </w:numPr>
      </w:pPr>
      <w:r>
        <w:t xml:space="preserve">ve službách </w:t>
      </w:r>
      <w:proofErr w:type="spellStart"/>
      <w:r>
        <w:t>Esterház</w:t>
      </w:r>
      <w:r w:rsidR="000C52EA">
        <w:t>y</w:t>
      </w:r>
      <w:r>
        <w:t>ho</w:t>
      </w:r>
      <w:proofErr w:type="spellEnd"/>
    </w:p>
    <w:p w14:paraId="2BA6BBE3" w14:textId="5C30C83D" w:rsidR="00B26795" w:rsidRDefault="00B26795" w:rsidP="00B26795">
      <w:pPr>
        <w:pStyle w:val="Odstavecseseznamem"/>
        <w:numPr>
          <w:ilvl w:val="1"/>
          <w:numId w:val="1"/>
        </w:numPr>
      </w:pPr>
      <w:r>
        <w:t xml:space="preserve">po jeho smrti </w:t>
      </w:r>
      <w:r w:rsidR="00093D2B">
        <w:t xml:space="preserve">hodně </w:t>
      </w:r>
      <w:r>
        <w:t>cestoval</w:t>
      </w:r>
    </w:p>
    <w:p w14:paraId="567EB522" w14:textId="7574F95F" w:rsidR="00972DCA" w:rsidRDefault="002E679A" w:rsidP="00B26795">
      <w:pPr>
        <w:pStyle w:val="Odstavecseseznamem"/>
        <w:numPr>
          <w:ilvl w:val="1"/>
          <w:numId w:val="1"/>
        </w:numPr>
      </w:pPr>
      <w:r>
        <w:t xml:space="preserve">závěr </w:t>
      </w:r>
      <w:r w:rsidR="00972DCA">
        <w:t>života strávil ve Vídni</w:t>
      </w:r>
    </w:p>
    <w:p w14:paraId="1F4AF45A" w14:textId="3ACD597B" w:rsidR="00B26795" w:rsidRDefault="00093D2B" w:rsidP="00B26795">
      <w:pPr>
        <w:pStyle w:val="Odstavecseseznamem"/>
        <w:numPr>
          <w:ilvl w:val="1"/>
          <w:numId w:val="1"/>
        </w:numPr>
      </w:pPr>
      <w:r>
        <w:t>učil Beethovena</w:t>
      </w:r>
    </w:p>
    <w:p w14:paraId="7BDC8B76" w14:textId="453C2C97" w:rsidR="00093D2B" w:rsidRDefault="00093D2B" w:rsidP="00093D2B">
      <w:pPr>
        <w:pStyle w:val="Odstavecseseznamem"/>
        <w:numPr>
          <w:ilvl w:val="1"/>
          <w:numId w:val="1"/>
        </w:numPr>
      </w:pPr>
      <w:r>
        <w:t>104 symfonií (jeho hlavní tvorba) – S úderem kotlů</w:t>
      </w:r>
      <w:r w:rsidR="00F50943">
        <w:t>, Na odchodnou, Hodiny, …</w:t>
      </w:r>
    </w:p>
    <w:p w14:paraId="6CFAB699" w14:textId="7D5B28B7" w:rsidR="00093D2B" w:rsidRDefault="00093D2B" w:rsidP="00093D2B">
      <w:pPr>
        <w:pStyle w:val="Odstavecseseznamem"/>
        <w:numPr>
          <w:ilvl w:val="1"/>
          <w:numId w:val="1"/>
        </w:numPr>
      </w:pPr>
      <w:r>
        <w:t>smyčcová kvarteta</w:t>
      </w:r>
    </w:p>
    <w:p w14:paraId="130CC498" w14:textId="308770ED" w:rsidR="00093D2B" w:rsidRDefault="00093D2B" w:rsidP="00093D2B">
      <w:pPr>
        <w:pStyle w:val="Odstavecseseznamem"/>
        <w:numPr>
          <w:ilvl w:val="1"/>
          <w:numId w:val="1"/>
        </w:numPr>
      </w:pPr>
      <w:r>
        <w:t>duchovní skladby: oratoria – Roční doby, Stvoření</w:t>
      </w:r>
    </w:p>
    <w:p w14:paraId="5704064B" w14:textId="067D94FF" w:rsidR="00F50943" w:rsidRDefault="00F50943" w:rsidP="00F50943">
      <w:pPr>
        <w:pStyle w:val="Odstavecseseznamem"/>
        <w:numPr>
          <w:ilvl w:val="0"/>
          <w:numId w:val="1"/>
        </w:numPr>
      </w:pPr>
      <w:r>
        <w:t>Wolfgang Amadeus Mozart</w:t>
      </w:r>
    </w:p>
    <w:p w14:paraId="1AC9AEB7" w14:textId="50A89FD2" w:rsidR="008258E5" w:rsidRDefault="008258E5" w:rsidP="008258E5">
      <w:pPr>
        <w:pStyle w:val="Odstavecseseznamem"/>
        <w:numPr>
          <w:ilvl w:val="1"/>
          <w:numId w:val="1"/>
        </w:numPr>
      </w:pPr>
      <w:proofErr w:type="spellStart"/>
      <w:r>
        <w:t>Saltzburg</w:t>
      </w:r>
      <w:proofErr w:type="spellEnd"/>
      <w:r>
        <w:t xml:space="preserve"> – Vídeň</w:t>
      </w:r>
    </w:p>
    <w:p w14:paraId="20564913" w14:textId="43554FC1" w:rsidR="008258E5" w:rsidRDefault="008258E5" w:rsidP="008258E5">
      <w:pPr>
        <w:pStyle w:val="Odstavecseseznamem"/>
        <w:numPr>
          <w:ilvl w:val="1"/>
          <w:numId w:val="1"/>
        </w:numPr>
      </w:pPr>
      <w:r>
        <w:t>zemřel v 35 letech</w:t>
      </w:r>
    </w:p>
    <w:p w14:paraId="3AE17043" w14:textId="4704CC16" w:rsidR="008258E5" w:rsidRDefault="008258E5" w:rsidP="008258E5">
      <w:pPr>
        <w:pStyle w:val="Odstavecseseznamem"/>
        <w:numPr>
          <w:ilvl w:val="1"/>
          <w:numId w:val="1"/>
        </w:numPr>
      </w:pPr>
      <w:r>
        <w:t>od 4 let ho otec Leopold vláčel po Evropě</w:t>
      </w:r>
    </w:p>
    <w:p w14:paraId="1E1633BF" w14:textId="392EC4A4" w:rsidR="008258E5" w:rsidRDefault="008258E5" w:rsidP="008258E5">
      <w:pPr>
        <w:pStyle w:val="Odstavecseseznamem"/>
        <w:numPr>
          <w:ilvl w:val="1"/>
          <w:numId w:val="1"/>
        </w:numPr>
      </w:pPr>
      <w:r>
        <w:t>pracoval pro sal</w:t>
      </w:r>
      <w:r w:rsidR="00B11E9D">
        <w:t>z</w:t>
      </w:r>
      <w:r>
        <w:t xml:space="preserve">burského </w:t>
      </w:r>
      <w:r w:rsidR="00B11E9D">
        <w:t>arcibiskupa</w:t>
      </w:r>
    </w:p>
    <w:p w14:paraId="58FFFA37" w14:textId="59A60C9E" w:rsidR="005329DF" w:rsidRDefault="00B11E9D" w:rsidP="005329DF">
      <w:pPr>
        <w:pStyle w:val="Odstavecseseznamem"/>
        <w:numPr>
          <w:ilvl w:val="1"/>
          <w:numId w:val="1"/>
        </w:numPr>
      </w:pPr>
      <w:r>
        <w:t>sloužil u vídeňského dvora</w:t>
      </w:r>
      <w:r w:rsidR="008317BF">
        <w:t xml:space="preserve"> (císařský komorní skladatel)</w:t>
      </w:r>
    </w:p>
    <w:p w14:paraId="523EE509" w14:textId="2138F3E8" w:rsidR="005329DF" w:rsidRDefault="005329DF" w:rsidP="005329DF">
      <w:pPr>
        <w:pStyle w:val="Odstavecseseznamem"/>
        <w:numPr>
          <w:ilvl w:val="1"/>
          <w:numId w:val="1"/>
        </w:numPr>
      </w:pPr>
      <w:r>
        <w:t xml:space="preserve">vřele přijímán v Praze (Stavovské divadlo) – Figarova svatba </w:t>
      </w:r>
      <w:r w:rsidR="00DC2C58">
        <w:t xml:space="preserve">u nás </w:t>
      </w:r>
      <w:r>
        <w:t>měla úspěc</w:t>
      </w:r>
      <w:r w:rsidR="00DC2C58">
        <w:t>h, Don Giovanni měl premiéru v Praze; manžele Duškovi – vila Bertramka</w:t>
      </w:r>
    </w:p>
    <w:p w14:paraId="5DCCEB65" w14:textId="0E9F7C89" w:rsidR="00B11E9D" w:rsidRDefault="006A42D7" w:rsidP="008258E5">
      <w:pPr>
        <w:pStyle w:val="Odstavecseseznamem"/>
        <w:numPr>
          <w:ilvl w:val="1"/>
          <w:numId w:val="1"/>
        </w:numPr>
      </w:pPr>
      <w:r>
        <w:t>dílo</w:t>
      </w:r>
    </w:p>
    <w:p w14:paraId="17795DE0" w14:textId="5294B7C2" w:rsidR="006A42D7" w:rsidRDefault="006A42D7" w:rsidP="006A42D7">
      <w:pPr>
        <w:pStyle w:val="Odstavecseseznamem"/>
        <w:numPr>
          <w:ilvl w:val="2"/>
          <w:numId w:val="1"/>
        </w:numPr>
      </w:pPr>
      <w:r>
        <w:t xml:space="preserve">opery – Figarova svatba, Don Giovanni, </w:t>
      </w:r>
      <w:r w:rsidR="00430A34">
        <w:t>Únos ze serailu, Kouzelná flétna</w:t>
      </w:r>
    </w:p>
    <w:p w14:paraId="2E5A7507" w14:textId="796A8E4C" w:rsidR="00430A34" w:rsidRDefault="00430A34" w:rsidP="006A42D7">
      <w:pPr>
        <w:pStyle w:val="Odstavecseseznamem"/>
        <w:numPr>
          <w:ilvl w:val="2"/>
          <w:numId w:val="1"/>
        </w:numPr>
      </w:pPr>
      <w:r>
        <w:t>symfonie – C dur (Jupiter)</w:t>
      </w:r>
    </w:p>
    <w:p w14:paraId="07E1E091" w14:textId="33F902F7" w:rsidR="00430A34" w:rsidRDefault="00430A34" w:rsidP="006A42D7">
      <w:pPr>
        <w:pStyle w:val="Odstavecseseznamem"/>
        <w:numPr>
          <w:ilvl w:val="2"/>
          <w:numId w:val="1"/>
        </w:numPr>
      </w:pPr>
      <w:r>
        <w:t>Malá noční hudba = serenáda</w:t>
      </w:r>
    </w:p>
    <w:p w14:paraId="72F38582" w14:textId="08207413" w:rsidR="00430A34" w:rsidRDefault="00DA174A" w:rsidP="006A42D7">
      <w:pPr>
        <w:pStyle w:val="Odstavecseseznamem"/>
        <w:numPr>
          <w:ilvl w:val="2"/>
          <w:numId w:val="1"/>
        </w:numPr>
      </w:pPr>
      <w:r>
        <w:t>koncerty</w:t>
      </w:r>
    </w:p>
    <w:p w14:paraId="6011B3D3" w14:textId="6AA864F5" w:rsidR="00DA174A" w:rsidRDefault="00DA174A" w:rsidP="006A42D7">
      <w:pPr>
        <w:pStyle w:val="Odstavecseseznamem"/>
        <w:numPr>
          <w:ilvl w:val="2"/>
          <w:numId w:val="1"/>
        </w:numPr>
      </w:pPr>
      <w:r>
        <w:t>Requiem</w:t>
      </w:r>
    </w:p>
    <w:p w14:paraId="1A3CBC45" w14:textId="5AC214AB" w:rsidR="00B57624" w:rsidRDefault="00B57624" w:rsidP="00DA174A">
      <w:pPr>
        <w:pStyle w:val="Odstavecseseznamem"/>
        <w:numPr>
          <w:ilvl w:val="1"/>
          <w:numId w:val="1"/>
        </w:numPr>
      </w:pPr>
      <w:r>
        <w:t>zádušní mše za Mozarta v kostele sv. Mikul</w:t>
      </w:r>
      <w:r w:rsidR="00652B8D">
        <w:t>áše</w:t>
      </w:r>
    </w:p>
    <w:p w14:paraId="7EEA89A5" w14:textId="522A8F3D" w:rsidR="00DA174A" w:rsidRDefault="00DA174A" w:rsidP="00DA174A">
      <w:pPr>
        <w:pStyle w:val="Odstavecseseznamem"/>
        <w:numPr>
          <w:ilvl w:val="1"/>
          <w:numId w:val="1"/>
        </w:numPr>
      </w:pPr>
      <w:r>
        <w:t xml:space="preserve">Miloš Forman – </w:t>
      </w:r>
      <w:r w:rsidR="00BE372F">
        <w:t xml:space="preserve">film </w:t>
      </w:r>
      <w:r>
        <w:t>Amadeus</w:t>
      </w:r>
    </w:p>
    <w:p w14:paraId="45C5EB4E" w14:textId="7AD16560" w:rsidR="00FF6E14" w:rsidRDefault="00FF6E14">
      <w:r>
        <w:br w:type="page"/>
      </w:r>
    </w:p>
    <w:p w14:paraId="44630792" w14:textId="23C52811" w:rsidR="00DA174A" w:rsidRDefault="001A1FA4" w:rsidP="001A1FA4">
      <w:pPr>
        <w:pStyle w:val="Odstavecseseznamem"/>
        <w:numPr>
          <w:ilvl w:val="0"/>
          <w:numId w:val="1"/>
        </w:numPr>
      </w:pPr>
      <w:r>
        <w:lastRenderedPageBreak/>
        <w:t>Ludwig van Beethoven</w:t>
      </w:r>
    </w:p>
    <w:p w14:paraId="5D9EDD4E" w14:textId="5D3CA0AD" w:rsidR="001A1FA4" w:rsidRDefault="001A1FA4" w:rsidP="001A1FA4">
      <w:pPr>
        <w:pStyle w:val="Odstavecseseznamem"/>
        <w:numPr>
          <w:ilvl w:val="1"/>
          <w:numId w:val="1"/>
        </w:numPr>
      </w:pPr>
      <w:r>
        <w:t>Bon</w:t>
      </w:r>
    </w:p>
    <w:p w14:paraId="28A1477B" w14:textId="65CDFC17" w:rsidR="001A1FA4" w:rsidRDefault="001A1FA4" w:rsidP="001A1FA4">
      <w:pPr>
        <w:pStyle w:val="Odstavecseseznamem"/>
        <w:numPr>
          <w:ilvl w:val="1"/>
          <w:numId w:val="1"/>
        </w:numPr>
      </w:pPr>
      <w:r>
        <w:t>prvky romantismu, dovršitel klasicismu</w:t>
      </w:r>
    </w:p>
    <w:p w14:paraId="2A4CFCFC" w14:textId="5AEFD669" w:rsidR="001A1FA4" w:rsidRDefault="001A1FA4" w:rsidP="001A1FA4">
      <w:pPr>
        <w:pStyle w:val="Odstavecseseznamem"/>
        <w:numPr>
          <w:ilvl w:val="1"/>
          <w:numId w:val="1"/>
        </w:numPr>
      </w:pPr>
      <w:r>
        <w:t>otec alkoholik</w:t>
      </w:r>
    </w:p>
    <w:p w14:paraId="3E016478" w14:textId="0DBCF820" w:rsidR="001A1FA4" w:rsidRDefault="001A1FA4" w:rsidP="001A1FA4">
      <w:pPr>
        <w:pStyle w:val="Odstavecseseznamem"/>
        <w:numPr>
          <w:ilvl w:val="1"/>
          <w:numId w:val="1"/>
        </w:numPr>
      </w:pPr>
      <w:r>
        <w:t xml:space="preserve">vzdělaná šlechtická rodina mu poskytla </w:t>
      </w:r>
      <w:r w:rsidR="00FD6624">
        <w:t>v Bonu útočiště (učil jejich děti)</w:t>
      </w:r>
    </w:p>
    <w:p w14:paraId="25879395" w14:textId="3377DA13" w:rsidR="00FD6624" w:rsidRDefault="004A7A89" w:rsidP="001A1FA4">
      <w:pPr>
        <w:pStyle w:val="Odstavecseseznamem"/>
        <w:numPr>
          <w:ilvl w:val="1"/>
          <w:numId w:val="1"/>
        </w:numPr>
      </w:pPr>
      <w:r>
        <w:t>klavírní virtuos ve Vídni</w:t>
      </w:r>
    </w:p>
    <w:p w14:paraId="17F5C739" w14:textId="65477F2B" w:rsidR="004A7A89" w:rsidRDefault="004A7A89" w:rsidP="001A1FA4">
      <w:pPr>
        <w:pStyle w:val="Odstavecseseznamem"/>
        <w:numPr>
          <w:ilvl w:val="1"/>
          <w:numId w:val="1"/>
        </w:numPr>
      </w:pPr>
      <w:r>
        <w:t>komponoval</w:t>
      </w:r>
    </w:p>
    <w:p w14:paraId="53859C07" w14:textId="5F521B84" w:rsidR="004A7A89" w:rsidRDefault="004A7A89" w:rsidP="004A7A89">
      <w:pPr>
        <w:pStyle w:val="Odstavecseseznamem"/>
        <w:numPr>
          <w:ilvl w:val="1"/>
          <w:numId w:val="1"/>
        </w:numPr>
      </w:pPr>
      <w:r>
        <w:t xml:space="preserve">9 symfonií – 3. </w:t>
      </w:r>
      <w:proofErr w:type="spellStart"/>
      <w:r>
        <w:t>Eroi</w:t>
      </w:r>
      <w:r w:rsidR="0085592A">
        <w:t>ca</w:t>
      </w:r>
      <w:proofErr w:type="spellEnd"/>
      <w:r w:rsidR="0085592A">
        <w:t xml:space="preserve">, 5. Osudová, 6. Pastorální, 7. </w:t>
      </w:r>
      <w:r w:rsidR="008028F0">
        <w:t>D</w:t>
      </w:r>
      <w:r w:rsidR="008028F0" w:rsidRPr="008028F0">
        <w:t>ithyrambická</w:t>
      </w:r>
      <w:r w:rsidR="008028F0">
        <w:t xml:space="preserve">, 9. </w:t>
      </w:r>
      <w:r w:rsidR="00DF5E0C">
        <w:t>(s Ódou na</w:t>
      </w:r>
      <w:r w:rsidR="007D6BF5">
        <w:t> </w:t>
      </w:r>
      <w:r w:rsidR="00DF5E0C">
        <w:t>radost)</w:t>
      </w:r>
    </w:p>
    <w:p w14:paraId="6ECE1F9C" w14:textId="4FE25FD2" w:rsidR="00C8535F" w:rsidRDefault="008B382C" w:rsidP="004A7A89">
      <w:pPr>
        <w:pStyle w:val="Odstavecseseznamem"/>
        <w:numPr>
          <w:ilvl w:val="1"/>
          <w:numId w:val="1"/>
        </w:numPr>
      </w:pPr>
      <w:r>
        <w:t>koncerty</w:t>
      </w:r>
      <w:bookmarkStart w:id="0" w:name="_GoBack"/>
      <w:bookmarkEnd w:id="0"/>
    </w:p>
    <w:p w14:paraId="3A82DF8B" w14:textId="6BA91C51" w:rsidR="008B382C" w:rsidRDefault="008B382C" w:rsidP="004A7A89">
      <w:pPr>
        <w:pStyle w:val="Odstavecseseznamem"/>
        <w:numPr>
          <w:ilvl w:val="1"/>
          <w:numId w:val="1"/>
        </w:numPr>
      </w:pPr>
      <w:r>
        <w:t xml:space="preserve">opera </w:t>
      </w:r>
      <w:proofErr w:type="spellStart"/>
      <w:r>
        <w:t>Fidelio</w:t>
      </w:r>
      <w:proofErr w:type="spellEnd"/>
    </w:p>
    <w:p w14:paraId="51B030D5" w14:textId="6299E217" w:rsidR="008B382C" w:rsidRDefault="008B382C" w:rsidP="004A7A89">
      <w:pPr>
        <w:pStyle w:val="Odstavecseseznamem"/>
        <w:numPr>
          <w:ilvl w:val="1"/>
          <w:numId w:val="1"/>
        </w:numPr>
      </w:pPr>
      <w:r>
        <w:t>sonáty pro klavír – C# moll (Měsíční svit)</w:t>
      </w:r>
    </w:p>
    <w:p w14:paraId="44837089" w14:textId="32743FEA" w:rsidR="008B382C" w:rsidRDefault="008C1491" w:rsidP="008C1491">
      <w:pPr>
        <w:pStyle w:val="Odstavecseseznamem"/>
        <w:numPr>
          <w:ilvl w:val="1"/>
          <w:numId w:val="1"/>
        </w:numPr>
      </w:pPr>
      <w:proofErr w:type="spellStart"/>
      <w:r w:rsidRPr="008C1491">
        <w:t>Missa</w:t>
      </w:r>
      <w:proofErr w:type="spellEnd"/>
      <w:r w:rsidRPr="008C1491">
        <w:t xml:space="preserve"> </w:t>
      </w:r>
      <w:proofErr w:type="spellStart"/>
      <w:r w:rsidRPr="008C1491">
        <w:t>solemnis</w:t>
      </w:r>
      <w:proofErr w:type="spellEnd"/>
    </w:p>
    <w:p w14:paraId="30C4CE26" w14:textId="203A1098" w:rsidR="00610E49" w:rsidRDefault="00610E49" w:rsidP="005B358A"/>
    <w:p w14:paraId="6E9B49DE" w14:textId="77777777" w:rsidR="005B358A" w:rsidRDefault="005B358A" w:rsidP="005B358A"/>
    <w:tbl>
      <w:tblPr>
        <w:tblStyle w:val="Prosttabulka1"/>
        <w:tblW w:w="5388" w:type="dxa"/>
        <w:jc w:val="center"/>
        <w:tblBorders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555"/>
        <w:gridCol w:w="2132"/>
        <w:gridCol w:w="1701"/>
      </w:tblGrid>
      <w:tr w:rsidR="002D3544" w:rsidRPr="00E628C1" w14:paraId="63881A2A" w14:textId="77777777" w:rsidTr="0054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1555" w:type="dxa"/>
            <w:noWrap/>
            <w:vAlign w:val="center"/>
            <w:hideMark/>
          </w:tcPr>
          <w:p w14:paraId="1D98B7B1" w14:textId="77777777" w:rsidR="002D3544" w:rsidRPr="00E628C1" w:rsidRDefault="002D3544" w:rsidP="005458C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Haydn</w:t>
            </w:r>
          </w:p>
        </w:tc>
        <w:tc>
          <w:tcPr>
            <w:tcW w:w="2132" w:type="dxa"/>
            <w:noWrap/>
            <w:vAlign w:val="center"/>
            <w:hideMark/>
          </w:tcPr>
          <w:p w14:paraId="06CBB202" w14:textId="77777777" w:rsidR="002D3544" w:rsidRPr="00E628C1" w:rsidRDefault="002D3544" w:rsidP="00610CD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 úderem kotlů</w:t>
            </w:r>
          </w:p>
        </w:tc>
        <w:tc>
          <w:tcPr>
            <w:tcW w:w="1701" w:type="dxa"/>
            <w:noWrap/>
            <w:vAlign w:val="center"/>
            <w:hideMark/>
          </w:tcPr>
          <w:p w14:paraId="4F78ACC0" w14:textId="77777777" w:rsidR="002D3544" w:rsidRPr="00E628C1" w:rsidRDefault="002D3544" w:rsidP="00610CD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symfonie</w:t>
            </w:r>
          </w:p>
        </w:tc>
      </w:tr>
      <w:tr w:rsidR="002D3544" w:rsidRPr="00E628C1" w14:paraId="0B38405C" w14:textId="77777777" w:rsidTr="005458CE">
        <w:trPr>
          <w:trHeight w:val="454"/>
          <w:jc w:val="center"/>
        </w:trPr>
        <w:tc>
          <w:tcPr>
            <w:tcW w:w="1555" w:type="dxa"/>
            <w:noWrap/>
            <w:vAlign w:val="center"/>
            <w:hideMark/>
          </w:tcPr>
          <w:p w14:paraId="517FD582" w14:textId="77777777" w:rsidR="002D3544" w:rsidRPr="00E628C1" w:rsidRDefault="002D3544" w:rsidP="005458C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Mozart</w:t>
            </w:r>
          </w:p>
        </w:tc>
        <w:tc>
          <w:tcPr>
            <w:tcW w:w="2132" w:type="dxa"/>
            <w:noWrap/>
            <w:vAlign w:val="center"/>
            <w:hideMark/>
          </w:tcPr>
          <w:p w14:paraId="302EC9D9" w14:textId="77777777" w:rsidR="002D3544" w:rsidRPr="00E628C1" w:rsidRDefault="002D3544" w:rsidP="00610CD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Malá noční hudba</w:t>
            </w:r>
          </w:p>
        </w:tc>
        <w:tc>
          <w:tcPr>
            <w:tcW w:w="1701" w:type="dxa"/>
            <w:noWrap/>
            <w:vAlign w:val="center"/>
            <w:hideMark/>
          </w:tcPr>
          <w:p w14:paraId="0E0259B5" w14:textId="77777777" w:rsidR="002D3544" w:rsidRPr="00E628C1" w:rsidRDefault="002D3544" w:rsidP="00610CD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serenáda</w:t>
            </w:r>
          </w:p>
        </w:tc>
      </w:tr>
      <w:tr w:rsidR="002D3544" w:rsidRPr="00E628C1" w14:paraId="61A46F3E" w14:textId="77777777" w:rsidTr="0054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1555" w:type="dxa"/>
            <w:noWrap/>
            <w:vAlign w:val="center"/>
            <w:hideMark/>
          </w:tcPr>
          <w:p w14:paraId="7A35E2FD" w14:textId="77777777" w:rsidR="002D3544" w:rsidRPr="00E628C1" w:rsidRDefault="002D3544" w:rsidP="005458C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Mozart</w:t>
            </w:r>
          </w:p>
        </w:tc>
        <w:tc>
          <w:tcPr>
            <w:tcW w:w="2132" w:type="dxa"/>
            <w:noWrap/>
            <w:vAlign w:val="center"/>
            <w:hideMark/>
          </w:tcPr>
          <w:p w14:paraId="0051FE0C" w14:textId="77777777" w:rsidR="002D3544" w:rsidRPr="00E628C1" w:rsidRDefault="002D3544" w:rsidP="00610CD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Turecký pochod</w:t>
            </w:r>
          </w:p>
        </w:tc>
        <w:tc>
          <w:tcPr>
            <w:tcW w:w="1701" w:type="dxa"/>
            <w:noWrap/>
            <w:vAlign w:val="center"/>
            <w:hideMark/>
          </w:tcPr>
          <w:p w14:paraId="648BC8D5" w14:textId="77777777" w:rsidR="002D3544" w:rsidRPr="00E628C1" w:rsidRDefault="002D3544" w:rsidP="00610CD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sonáta (A dur)</w:t>
            </w:r>
          </w:p>
        </w:tc>
      </w:tr>
      <w:tr w:rsidR="002D3544" w:rsidRPr="00E628C1" w14:paraId="1244C72C" w14:textId="77777777" w:rsidTr="005458CE">
        <w:trPr>
          <w:trHeight w:val="454"/>
          <w:jc w:val="center"/>
        </w:trPr>
        <w:tc>
          <w:tcPr>
            <w:tcW w:w="1555" w:type="dxa"/>
            <w:noWrap/>
            <w:vAlign w:val="center"/>
            <w:hideMark/>
          </w:tcPr>
          <w:p w14:paraId="1CEDB810" w14:textId="77777777" w:rsidR="002D3544" w:rsidRPr="00E628C1" w:rsidRDefault="002D3544" w:rsidP="005458C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Mozart</w:t>
            </w:r>
          </w:p>
        </w:tc>
        <w:tc>
          <w:tcPr>
            <w:tcW w:w="2132" w:type="dxa"/>
            <w:noWrap/>
            <w:vAlign w:val="center"/>
            <w:hideMark/>
          </w:tcPr>
          <w:p w14:paraId="66BAFE2D" w14:textId="77777777" w:rsidR="002D3544" w:rsidRPr="00E628C1" w:rsidRDefault="002D3544" w:rsidP="00610CD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Figarova svatba</w:t>
            </w:r>
          </w:p>
        </w:tc>
        <w:tc>
          <w:tcPr>
            <w:tcW w:w="1701" w:type="dxa"/>
            <w:noWrap/>
            <w:vAlign w:val="center"/>
            <w:hideMark/>
          </w:tcPr>
          <w:p w14:paraId="2EB5DF50" w14:textId="77777777" w:rsidR="002D3544" w:rsidRPr="00E628C1" w:rsidRDefault="002D3544" w:rsidP="00610CD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árie (tenor)</w:t>
            </w:r>
          </w:p>
        </w:tc>
      </w:tr>
      <w:tr w:rsidR="002D3544" w:rsidRPr="00E628C1" w14:paraId="538A6724" w14:textId="77777777" w:rsidTr="0054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1555" w:type="dxa"/>
            <w:noWrap/>
            <w:vAlign w:val="center"/>
            <w:hideMark/>
          </w:tcPr>
          <w:p w14:paraId="6858C594" w14:textId="77777777" w:rsidR="002D3544" w:rsidRPr="00E628C1" w:rsidRDefault="002D3544" w:rsidP="005458C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Mozart</w:t>
            </w:r>
          </w:p>
        </w:tc>
        <w:tc>
          <w:tcPr>
            <w:tcW w:w="2132" w:type="dxa"/>
            <w:noWrap/>
            <w:vAlign w:val="center"/>
            <w:hideMark/>
          </w:tcPr>
          <w:p w14:paraId="30A0A27F" w14:textId="77777777" w:rsidR="002D3544" w:rsidRPr="00E628C1" w:rsidRDefault="002D3544" w:rsidP="00610CD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Requiem</w:t>
            </w:r>
          </w:p>
        </w:tc>
        <w:tc>
          <w:tcPr>
            <w:tcW w:w="1701" w:type="dxa"/>
            <w:noWrap/>
            <w:vAlign w:val="center"/>
            <w:hideMark/>
          </w:tcPr>
          <w:p w14:paraId="1D86B2E9" w14:textId="77777777" w:rsidR="002D3544" w:rsidRPr="00E628C1" w:rsidRDefault="002D3544" w:rsidP="00610CD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Confutatis</w:t>
            </w:r>
            <w:proofErr w:type="spellEnd"/>
          </w:p>
        </w:tc>
      </w:tr>
      <w:tr w:rsidR="002D3544" w:rsidRPr="00E628C1" w14:paraId="29101ADD" w14:textId="77777777" w:rsidTr="005458CE">
        <w:trPr>
          <w:trHeight w:val="454"/>
          <w:jc w:val="center"/>
        </w:trPr>
        <w:tc>
          <w:tcPr>
            <w:tcW w:w="1555" w:type="dxa"/>
            <w:noWrap/>
            <w:vAlign w:val="center"/>
            <w:hideMark/>
          </w:tcPr>
          <w:p w14:paraId="44A64EF3" w14:textId="77777777" w:rsidR="002D3544" w:rsidRPr="00E628C1" w:rsidRDefault="002D3544" w:rsidP="005458C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Beethoven</w:t>
            </w:r>
          </w:p>
        </w:tc>
        <w:tc>
          <w:tcPr>
            <w:tcW w:w="2132" w:type="dxa"/>
            <w:noWrap/>
            <w:vAlign w:val="center"/>
            <w:hideMark/>
          </w:tcPr>
          <w:p w14:paraId="3B2F903A" w14:textId="77777777" w:rsidR="002D3544" w:rsidRPr="00E628C1" w:rsidRDefault="002D3544" w:rsidP="00610CD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Osudová symfonie</w:t>
            </w:r>
          </w:p>
        </w:tc>
        <w:tc>
          <w:tcPr>
            <w:tcW w:w="1701" w:type="dxa"/>
            <w:noWrap/>
            <w:vAlign w:val="center"/>
            <w:hideMark/>
          </w:tcPr>
          <w:p w14:paraId="2ABCD3A5" w14:textId="77777777" w:rsidR="002D3544" w:rsidRPr="00E628C1" w:rsidRDefault="002D3544" w:rsidP="00610CD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1. věta</w:t>
            </w:r>
          </w:p>
        </w:tc>
      </w:tr>
      <w:tr w:rsidR="002D3544" w:rsidRPr="00E628C1" w14:paraId="0E51EA05" w14:textId="77777777" w:rsidTr="0054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1555" w:type="dxa"/>
            <w:noWrap/>
            <w:vAlign w:val="center"/>
            <w:hideMark/>
          </w:tcPr>
          <w:p w14:paraId="5104267B" w14:textId="77777777" w:rsidR="002D3544" w:rsidRPr="00E628C1" w:rsidRDefault="002D3544" w:rsidP="005458C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Beethoven</w:t>
            </w:r>
          </w:p>
        </w:tc>
        <w:tc>
          <w:tcPr>
            <w:tcW w:w="2132" w:type="dxa"/>
            <w:noWrap/>
            <w:vAlign w:val="center"/>
            <w:hideMark/>
          </w:tcPr>
          <w:p w14:paraId="27452B21" w14:textId="77777777" w:rsidR="002D3544" w:rsidRPr="00E628C1" w:rsidRDefault="002D3544" w:rsidP="00610CD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Měsíční svit</w:t>
            </w:r>
          </w:p>
        </w:tc>
        <w:tc>
          <w:tcPr>
            <w:tcW w:w="1701" w:type="dxa"/>
            <w:noWrap/>
            <w:vAlign w:val="center"/>
            <w:hideMark/>
          </w:tcPr>
          <w:p w14:paraId="239460CA" w14:textId="77777777" w:rsidR="002D3544" w:rsidRPr="00E628C1" w:rsidRDefault="002D3544" w:rsidP="00610CD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sonáta (C# moll)</w:t>
            </w:r>
          </w:p>
        </w:tc>
      </w:tr>
      <w:tr w:rsidR="002D3544" w:rsidRPr="00E628C1" w14:paraId="1BF1F609" w14:textId="77777777" w:rsidTr="005458CE">
        <w:trPr>
          <w:trHeight w:val="454"/>
          <w:jc w:val="center"/>
        </w:trPr>
        <w:tc>
          <w:tcPr>
            <w:tcW w:w="1555" w:type="dxa"/>
            <w:noWrap/>
            <w:vAlign w:val="center"/>
            <w:hideMark/>
          </w:tcPr>
          <w:p w14:paraId="3E52F692" w14:textId="77777777" w:rsidR="002D3544" w:rsidRPr="00E628C1" w:rsidRDefault="002D3544" w:rsidP="005458C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Beethoven</w:t>
            </w:r>
          </w:p>
        </w:tc>
        <w:tc>
          <w:tcPr>
            <w:tcW w:w="2132" w:type="dxa"/>
            <w:noWrap/>
            <w:vAlign w:val="center"/>
            <w:hideMark/>
          </w:tcPr>
          <w:p w14:paraId="0FCA167C" w14:textId="77777777" w:rsidR="002D3544" w:rsidRPr="00E628C1" w:rsidRDefault="002D3544" w:rsidP="00610CD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 symfonie</w:t>
            </w:r>
          </w:p>
        </w:tc>
        <w:tc>
          <w:tcPr>
            <w:tcW w:w="1701" w:type="dxa"/>
            <w:noWrap/>
            <w:vAlign w:val="center"/>
            <w:hideMark/>
          </w:tcPr>
          <w:p w14:paraId="56CD458C" w14:textId="77777777" w:rsidR="002D3544" w:rsidRPr="00E628C1" w:rsidRDefault="002D3544" w:rsidP="00610CD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8C1">
              <w:rPr>
                <w:rFonts w:ascii="Calibri" w:eastAsia="Times New Roman" w:hAnsi="Calibri" w:cs="Calibri"/>
                <w:color w:val="000000"/>
                <w:lang w:eastAsia="cs-CZ"/>
              </w:rPr>
              <w:t>1. věta</w:t>
            </w:r>
          </w:p>
        </w:tc>
      </w:tr>
    </w:tbl>
    <w:p w14:paraId="5C53F3DD" w14:textId="24DA3995" w:rsidR="00610E49" w:rsidRPr="00AA41A4" w:rsidRDefault="00610E49" w:rsidP="008637A5"/>
    <w:sectPr w:rsidR="00610E49" w:rsidRPr="00AA41A4" w:rsidSect="0055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2444"/>
    <w:multiLevelType w:val="hybridMultilevel"/>
    <w:tmpl w:val="FF48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A4"/>
    <w:rsid w:val="000740BF"/>
    <w:rsid w:val="0009261B"/>
    <w:rsid w:val="00093D2B"/>
    <w:rsid w:val="000C52EA"/>
    <w:rsid w:val="001005CA"/>
    <w:rsid w:val="001A1FA4"/>
    <w:rsid w:val="001D1A38"/>
    <w:rsid w:val="00273F73"/>
    <w:rsid w:val="00290AF0"/>
    <w:rsid w:val="002D3544"/>
    <w:rsid w:val="002E679A"/>
    <w:rsid w:val="00361562"/>
    <w:rsid w:val="0037224B"/>
    <w:rsid w:val="003E3736"/>
    <w:rsid w:val="00430A34"/>
    <w:rsid w:val="00441F73"/>
    <w:rsid w:val="004A7A89"/>
    <w:rsid w:val="004E66E3"/>
    <w:rsid w:val="005329DF"/>
    <w:rsid w:val="00543E1B"/>
    <w:rsid w:val="005458CE"/>
    <w:rsid w:val="00551338"/>
    <w:rsid w:val="005562E6"/>
    <w:rsid w:val="005B358A"/>
    <w:rsid w:val="006016FB"/>
    <w:rsid w:val="00610CD2"/>
    <w:rsid w:val="00610E49"/>
    <w:rsid w:val="00652B8D"/>
    <w:rsid w:val="006664BB"/>
    <w:rsid w:val="0067658E"/>
    <w:rsid w:val="006A42D7"/>
    <w:rsid w:val="006B23EA"/>
    <w:rsid w:val="0070078F"/>
    <w:rsid w:val="007D6BF5"/>
    <w:rsid w:val="007D7875"/>
    <w:rsid w:val="008028F0"/>
    <w:rsid w:val="008258E5"/>
    <w:rsid w:val="008317BF"/>
    <w:rsid w:val="008438D4"/>
    <w:rsid w:val="0085592A"/>
    <w:rsid w:val="008637A5"/>
    <w:rsid w:val="008B382C"/>
    <w:rsid w:val="008C1491"/>
    <w:rsid w:val="00972DCA"/>
    <w:rsid w:val="0098427B"/>
    <w:rsid w:val="009A5A3D"/>
    <w:rsid w:val="009C20CB"/>
    <w:rsid w:val="009D1B08"/>
    <w:rsid w:val="00A70489"/>
    <w:rsid w:val="00A771E1"/>
    <w:rsid w:val="00AA41A4"/>
    <w:rsid w:val="00B11E9D"/>
    <w:rsid w:val="00B24BD5"/>
    <w:rsid w:val="00B26795"/>
    <w:rsid w:val="00B57624"/>
    <w:rsid w:val="00B74BEC"/>
    <w:rsid w:val="00BB1306"/>
    <w:rsid w:val="00BB3ABE"/>
    <w:rsid w:val="00BE372F"/>
    <w:rsid w:val="00C11705"/>
    <w:rsid w:val="00C8535F"/>
    <w:rsid w:val="00CE4DFA"/>
    <w:rsid w:val="00DA174A"/>
    <w:rsid w:val="00DC2C58"/>
    <w:rsid w:val="00DF5E0C"/>
    <w:rsid w:val="00E628C1"/>
    <w:rsid w:val="00E8080E"/>
    <w:rsid w:val="00EA34C6"/>
    <w:rsid w:val="00ED074D"/>
    <w:rsid w:val="00F50943"/>
    <w:rsid w:val="00FA6E8F"/>
    <w:rsid w:val="00FD6624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DF78"/>
  <w15:chartTrackingRefBased/>
  <w15:docId w15:val="{DDCF6313-5E93-4798-A2B1-FC381D05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A41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A41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AA41A4"/>
    <w:pPr>
      <w:ind w:left="720"/>
      <w:contextualSpacing/>
    </w:pPr>
  </w:style>
  <w:style w:type="table" w:styleId="Prosttabulka1">
    <w:name w:val="Plain Table 1"/>
    <w:basedOn w:val="Normlntabulka"/>
    <w:uiPriority w:val="41"/>
    <w:rsid w:val="00610C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69</cp:revision>
  <dcterms:created xsi:type="dcterms:W3CDTF">2019-06-02T19:51:00Z</dcterms:created>
  <dcterms:modified xsi:type="dcterms:W3CDTF">2019-06-05T17:18:00Z</dcterms:modified>
</cp:coreProperties>
</file>