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3036" w14:textId="77777777" w:rsidR="001005CA" w:rsidRDefault="00BE3B9C" w:rsidP="00BE3B9C">
      <w:pPr>
        <w:pStyle w:val="Nzev"/>
      </w:pPr>
      <w:r>
        <w:t>Dílčí psychické předpoklady</w:t>
      </w:r>
    </w:p>
    <w:p w14:paraId="20D496A9" w14:textId="7FF49231" w:rsidR="00C4399E" w:rsidRDefault="00C4399E" w:rsidP="00C4399E">
      <w:pPr>
        <w:pStyle w:val="Odstavecseseznamem"/>
        <w:numPr>
          <w:ilvl w:val="0"/>
          <w:numId w:val="2"/>
        </w:numPr>
      </w:pPr>
      <w:r>
        <w:t>jsou podmínkou pro vykonávání činností</w:t>
      </w:r>
    </w:p>
    <w:p w14:paraId="523D1DD9" w14:textId="2359D2A5" w:rsidR="00E534BF" w:rsidRDefault="00E534BF" w:rsidP="00E534BF">
      <w:pPr>
        <w:pStyle w:val="Odstavecseseznamem"/>
        <w:numPr>
          <w:ilvl w:val="0"/>
          <w:numId w:val="1"/>
        </w:numPr>
      </w:pPr>
      <w:r>
        <w:t>vědomosti</w:t>
      </w:r>
      <w:r w:rsidR="00D56B6E">
        <w:t xml:space="preserve">, </w:t>
      </w:r>
      <w:r>
        <w:t>dovednosti</w:t>
      </w:r>
      <w:r w:rsidR="00D56B6E">
        <w:t xml:space="preserve">, </w:t>
      </w:r>
      <w:r>
        <w:t>návyky</w:t>
      </w:r>
    </w:p>
    <w:p w14:paraId="2AF0E597" w14:textId="6E395AF9" w:rsidR="00E534BF" w:rsidRDefault="00E534BF" w:rsidP="00E534BF">
      <w:pPr>
        <w:pStyle w:val="Odstavecseseznamem"/>
        <w:numPr>
          <w:ilvl w:val="0"/>
          <w:numId w:val="1"/>
        </w:numPr>
      </w:pPr>
      <w:r>
        <w:t>postoje</w:t>
      </w:r>
    </w:p>
    <w:p w14:paraId="2963F5B3" w14:textId="41CEE092" w:rsidR="00C4399E" w:rsidRDefault="0090279C" w:rsidP="00B4364A">
      <w:pPr>
        <w:pStyle w:val="Nadpis1"/>
      </w:pPr>
      <w:r>
        <w:t>Učení</w:t>
      </w:r>
    </w:p>
    <w:p w14:paraId="388A0D9E" w14:textId="554A78C9" w:rsidR="0090279C" w:rsidRDefault="003B4060" w:rsidP="00DA7358">
      <w:pPr>
        <w:pStyle w:val="Odstavecseseznamem"/>
        <w:numPr>
          <w:ilvl w:val="0"/>
          <w:numId w:val="8"/>
        </w:numPr>
      </w:pPr>
      <w:r>
        <w:t>p</w:t>
      </w:r>
      <w:r w:rsidR="0090279C">
        <w:t>okusy na zvířatech</w:t>
      </w:r>
    </w:p>
    <w:p w14:paraId="6C994828" w14:textId="4368E045" w:rsidR="008E5012" w:rsidRDefault="005D021F" w:rsidP="00DA7358">
      <w:pPr>
        <w:pStyle w:val="Odstavecseseznamem"/>
        <w:numPr>
          <w:ilvl w:val="1"/>
          <w:numId w:val="8"/>
        </w:numPr>
      </w:pPr>
      <w:r>
        <w:t>I. P. Pavlov</w:t>
      </w:r>
    </w:p>
    <w:p w14:paraId="29707F13" w14:textId="54DABFDF" w:rsidR="005D021F" w:rsidRDefault="005D021F" w:rsidP="00DA7358">
      <w:pPr>
        <w:pStyle w:val="Odstavecseseznamem"/>
        <w:numPr>
          <w:ilvl w:val="2"/>
          <w:numId w:val="8"/>
        </w:numPr>
      </w:pPr>
      <w:r>
        <w:t>psi</w:t>
      </w:r>
    </w:p>
    <w:p w14:paraId="6378D5AE" w14:textId="61ED4B95" w:rsidR="005D021F" w:rsidRDefault="005D021F" w:rsidP="00DA7358">
      <w:pPr>
        <w:pStyle w:val="Odstavecseseznamem"/>
        <w:numPr>
          <w:ilvl w:val="2"/>
          <w:numId w:val="8"/>
        </w:numPr>
      </w:pPr>
      <w:r>
        <w:t>podmíněný reflex = reflex založený na skutečnosti</w:t>
      </w:r>
    </w:p>
    <w:p w14:paraId="67798C70" w14:textId="74E84EAB" w:rsidR="005D021F" w:rsidRDefault="005D021F" w:rsidP="00DA7358">
      <w:pPr>
        <w:pStyle w:val="Odstavecseseznamem"/>
        <w:numPr>
          <w:ilvl w:val="2"/>
          <w:numId w:val="8"/>
        </w:numPr>
      </w:pPr>
      <w:r>
        <w:t>nepodmíněný reflex – vrozený</w:t>
      </w:r>
    </w:p>
    <w:p w14:paraId="6DFE9053" w14:textId="66FFBA48" w:rsidR="005D021F" w:rsidRDefault="005D021F" w:rsidP="00DA7358">
      <w:pPr>
        <w:pStyle w:val="Odstavecseseznamem"/>
        <w:numPr>
          <w:ilvl w:val="1"/>
          <w:numId w:val="8"/>
        </w:numPr>
      </w:pPr>
      <w:r>
        <w:t xml:space="preserve">E. L. </w:t>
      </w:r>
      <w:proofErr w:type="spellStart"/>
      <w:r>
        <w:t>Thorndike</w:t>
      </w:r>
      <w:proofErr w:type="spellEnd"/>
    </w:p>
    <w:p w14:paraId="7B9A480D" w14:textId="28AA82BC" w:rsidR="005D021F" w:rsidRDefault="005D021F" w:rsidP="00DA7358">
      <w:pPr>
        <w:pStyle w:val="Odstavecseseznamem"/>
        <w:numPr>
          <w:ilvl w:val="2"/>
          <w:numId w:val="8"/>
        </w:numPr>
      </w:pPr>
      <w:r>
        <w:t>kočky</w:t>
      </w:r>
    </w:p>
    <w:p w14:paraId="28827C20" w14:textId="1AF7A968" w:rsidR="005D021F" w:rsidRDefault="005D021F" w:rsidP="00DA7358">
      <w:pPr>
        <w:pStyle w:val="Odstavecseseznamem"/>
        <w:numPr>
          <w:ilvl w:val="2"/>
          <w:numId w:val="8"/>
        </w:numPr>
      </w:pPr>
      <w:r>
        <w:t>instrumentální (operativní) podmiňování = zafixujeme si důsledky svého jednání</w:t>
      </w:r>
    </w:p>
    <w:p w14:paraId="2A2AB4DA" w14:textId="3836D73F" w:rsidR="005D021F" w:rsidRDefault="00C53DA9" w:rsidP="00DA7358">
      <w:pPr>
        <w:pStyle w:val="Odstavecseseznamem"/>
        <w:numPr>
          <w:ilvl w:val="2"/>
          <w:numId w:val="8"/>
        </w:numPr>
      </w:pPr>
      <w:r>
        <w:t>zákon efektu</w:t>
      </w:r>
    </w:p>
    <w:p w14:paraId="2AEC6C9F" w14:textId="4F0F6E90" w:rsidR="00C53DA9" w:rsidRDefault="00C53DA9" w:rsidP="00DA7358">
      <w:pPr>
        <w:pStyle w:val="Odstavecseseznamem"/>
        <w:numPr>
          <w:ilvl w:val="1"/>
          <w:numId w:val="8"/>
        </w:numPr>
      </w:pPr>
      <w:r>
        <w:t xml:space="preserve">W. </w:t>
      </w:r>
      <w:proofErr w:type="spellStart"/>
      <w:r>
        <w:t>Kohler</w:t>
      </w:r>
      <w:proofErr w:type="spellEnd"/>
    </w:p>
    <w:p w14:paraId="4A7AE009" w14:textId="08DF733C" w:rsidR="000249C7" w:rsidRDefault="000249C7" w:rsidP="00DA7358">
      <w:pPr>
        <w:pStyle w:val="Odstavecseseznamem"/>
        <w:numPr>
          <w:ilvl w:val="2"/>
          <w:numId w:val="8"/>
        </w:numPr>
      </w:pPr>
      <w:r>
        <w:t>opice</w:t>
      </w:r>
    </w:p>
    <w:p w14:paraId="2DED9DF9" w14:textId="74E1DABB" w:rsidR="00C53DA9" w:rsidRDefault="00C53DA9" w:rsidP="00DA7358">
      <w:pPr>
        <w:pStyle w:val="Odstavecseseznamem"/>
        <w:numPr>
          <w:ilvl w:val="2"/>
          <w:numId w:val="8"/>
        </w:numPr>
      </w:pPr>
      <w:r>
        <w:t xml:space="preserve">učení vhledem = </w:t>
      </w:r>
      <w:r w:rsidR="00F8392A">
        <w:t>A</w:t>
      </w:r>
      <w:r>
        <w:t>ha efekt</w:t>
      </w:r>
      <w:r w:rsidR="002201A6">
        <w:t xml:space="preserve"> → náhlé pochopení situace</w:t>
      </w:r>
    </w:p>
    <w:p w14:paraId="649915B8" w14:textId="53D5632A" w:rsidR="002201A6" w:rsidRDefault="003B4060" w:rsidP="00DA7358">
      <w:pPr>
        <w:pStyle w:val="Odstavecseseznamem"/>
        <w:numPr>
          <w:ilvl w:val="0"/>
          <w:numId w:val="8"/>
        </w:numPr>
      </w:pPr>
      <w:r>
        <w:t>u</w:t>
      </w:r>
      <w:r w:rsidR="008F711B">
        <w:t>čení v širším pojetí</w:t>
      </w:r>
    </w:p>
    <w:p w14:paraId="66B28B1A" w14:textId="5AA45F7F" w:rsidR="008F711B" w:rsidRDefault="008F711B" w:rsidP="00DA7358">
      <w:pPr>
        <w:pStyle w:val="Odstavecseseznamem"/>
        <w:numPr>
          <w:ilvl w:val="1"/>
          <w:numId w:val="8"/>
        </w:numPr>
      </w:pPr>
      <w:r>
        <w:t>proces, při kterém si jedinec osvojuje zkušenosti</w:t>
      </w:r>
    </w:p>
    <w:p w14:paraId="6EF06965" w14:textId="3A021CAE" w:rsidR="008F711B" w:rsidRDefault="008F711B" w:rsidP="00DA7358">
      <w:pPr>
        <w:pStyle w:val="Odstavecseseznamem"/>
        <w:numPr>
          <w:ilvl w:val="1"/>
          <w:numId w:val="8"/>
        </w:numPr>
      </w:pPr>
      <w:r>
        <w:t>bezděčné – hra, napodobování</w:t>
      </w:r>
    </w:p>
    <w:p w14:paraId="69466B79" w14:textId="166796DC" w:rsidR="008F711B" w:rsidRDefault="008F711B" w:rsidP="00DA7358">
      <w:pPr>
        <w:pStyle w:val="Odstavecseseznamem"/>
        <w:numPr>
          <w:ilvl w:val="1"/>
          <w:numId w:val="8"/>
        </w:numPr>
      </w:pPr>
      <w:r>
        <w:t xml:space="preserve">záměrné </w:t>
      </w:r>
      <w:r w:rsidR="008718ED">
        <w:t>–</w:t>
      </w:r>
      <w:r>
        <w:t xml:space="preserve"> </w:t>
      </w:r>
      <w:r w:rsidR="008718ED">
        <w:t>pečení koláče, škola</w:t>
      </w:r>
    </w:p>
    <w:p w14:paraId="1F1324C1" w14:textId="01C8C0E5" w:rsidR="008718ED" w:rsidRDefault="003B4060" w:rsidP="00DA7358">
      <w:pPr>
        <w:pStyle w:val="Odstavecseseznamem"/>
        <w:numPr>
          <w:ilvl w:val="0"/>
          <w:numId w:val="8"/>
        </w:numPr>
      </w:pPr>
      <w:r>
        <w:t>u</w:t>
      </w:r>
      <w:r w:rsidR="008718ED">
        <w:t>čení v užším pojetí</w:t>
      </w:r>
    </w:p>
    <w:p w14:paraId="4A9E3101" w14:textId="2C5364A5" w:rsidR="008718ED" w:rsidRDefault="00D32EC2" w:rsidP="00DA7358">
      <w:pPr>
        <w:pStyle w:val="Odstavecseseznamem"/>
        <w:numPr>
          <w:ilvl w:val="1"/>
          <w:numId w:val="8"/>
        </w:numPr>
      </w:pPr>
      <w:r>
        <w:t>záměrné a systematické získávání vědomostí, dove</w:t>
      </w:r>
      <w:r w:rsidR="00B21B35">
        <w:t>dností a návyků</w:t>
      </w:r>
    </w:p>
    <w:p w14:paraId="1648CF95" w14:textId="414C27B6" w:rsidR="00B21B35" w:rsidRDefault="00B21B35" w:rsidP="00DA7358">
      <w:pPr>
        <w:pStyle w:val="Odstavecseseznamem"/>
        <w:numPr>
          <w:ilvl w:val="1"/>
          <w:numId w:val="8"/>
        </w:numPr>
      </w:pPr>
      <w:r>
        <w:t>vztahuje se ke školství</w:t>
      </w:r>
    </w:p>
    <w:p w14:paraId="219C4D35" w14:textId="54A4499A" w:rsidR="00906B47" w:rsidRDefault="003B4060" w:rsidP="00DA7358">
      <w:pPr>
        <w:pStyle w:val="Odstavecseseznamem"/>
        <w:numPr>
          <w:ilvl w:val="0"/>
          <w:numId w:val="8"/>
        </w:numPr>
      </w:pPr>
      <w:r>
        <w:t>v</w:t>
      </w:r>
      <w:r w:rsidR="00906B47">
        <w:t>ýsledky učení</w:t>
      </w:r>
    </w:p>
    <w:p w14:paraId="6FEE79C1" w14:textId="5B769CDA" w:rsidR="00906B47" w:rsidRDefault="00906B47" w:rsidP="00DA7358">
      <w:pPr>
        <w:pStyle w:val="Odstavecseseznamem"/>
        <w:numPr>
          <w:ilvl w:val="1"/>
          <w:numId w:val="8"/>
        </w:numPr>
      </w:pPr>
      <w:r>
        <w:t>vědomosti – učením osvojené poznatky</w:t>
      </w:r>
    </w:p>
    <w:p w14:paraId="706C2E8F" w14:textId="44E30788" w:rsidR="00906B47" w:rsidRDefault="00906B47" w:rsidP="00DA7358">
      <w:pPr>
        <w:pStyle w:val="Odstavecseseznamem"/>
        <w:numPr>
          <w:ilvl w:val="1"/>
          <w:numId w:val="8"/>
        </w:numPr>
      </w:pPr>
      <w:r>
        <w:t xml:space="preserve">dovednosti – učením upevněný způsob </w:t>
      </w:r>
      <w:r w:rsidR="00EA1987">
        <w:t>provádění činnosti</w:t>
      </w:r>
    </w:p>
    <w:p w14:paraId="54A4BCBB" w14:textId="4C8B4688" w:rsidR="00EA1987" w:rsidRDefault="00EA1987" w:rsidP="00DA7358">
      <w:pPr>
        <w:pStyle w:val="Odstavecseseznamem"/>
        <w:numPr>
          <w:ilvl w:val="1"/>
          <w:numId w:val="8"/>
        </w:numPr>
      </w:pPr>
      <w:r>
        <w:t>návyky – zautomatizované úkony (dobré návyky vs. zlozvyky)</w:t>
      </w:r>
    </w:p>
    <w:p w14:paraId="161DA68D" w14:textId="04B39993" w:rsidR="00DA7358" w:rsidRDefault="00432AEC" w:rsidP="003B4060">
      <w:pPr>
        <w:pStyle w:val="Odstavecseseznamem"/>
        <w:numPr>
          <w:ilvl w:val="0"/>
          <w:numId w:val="8"/>
        </w:numPr>
      </w:pPr>
      <w:r>
        <w:t>fáze učení</w:t>
      </w:r>
    </w:p>
    <w:p w14:paraId="2394FA8E" w14:textId="6F5C877D" w:rsidR="00432AEC" w:rsidRDefault="00432AEC" w:rsidP="00432AEC">
      <w:pPr>
        <w:pStyle w:val="Odstavecseseznamem"/>
        <w:numPr>
          <w:ilvl w:val="1"/>
          <w:numId w:val="9"/>
        </w:numPr>
      </w:pPr>
      <w:r>
        <w:t>motivační = hledání důvodu, proč se učit (motivace vnější/vnitřní)</w:t>
      </w:r>
    </w:p>
    <w:p w14:paraId="4BC6AF16" w14:textId="2D5CF29A" w:rsidR="00432AEC" w:rsidRDefault="004C33A9" w:rsidP="00432AEC">
      <w:pPr>
        <w:pStyle w:val="Odstavecseseznamem"/>
        <w:numPr>
          <w:ilvl w:val="1"/>
          <w:numId w:val="9"/>
        </w:numPr>
      </w:pPr>
      <w:r>
        <w:t>poznávací = postupné pronikání do učebního materiálu</w:t>
      </w:r>
    </w:p>
    <w:p w14:paraId="61D3D0D0" w14:textId="31F3947D" w:rsidR="004C33A9" w:rsidRDefault="004C33A9" w:rsidP="00432AEC">
      <w:pPr>
        <w:pStyle w:val="Odstavecseseznamem"/>
        <w:numPr>
          <w:ilvl w:val="1"/>
          <w:numId w:val="9"/>
        </w:numPr>
      </w:pPr>
      <w:r>
        <w:t>výkonná = samotný proces učení</w:t>
      </w:r>
    </w:p>
    <w:p w14:paraId="68945A4C" w14:textId="3B91CA24" w:rsidR="004C33A9" w:rsidRDefault="004C33A9" w:rsidP="00432AEC">
      <w:pPr>
        <w:pStyle w:val="Odstavecseseznamem"/>
        <w:numPr>
          <w:ilvl w:val="1"/>
          <w:numId w:val="9"/>
        </w:numPr>
      </w:pPr>
      <w:r>
        <w:t>kontrolní = kontrola znalostí (např</w:t>
      </w:r>
      <w:r w:rsidR="00802BF0">
        <w:t>íklad</w:t>
      </w:r>
      <w:r>
        <w:t xml:space="preserve"> </w:t>
      </w:r>
      <w:r w:rsidR="00802BF0">
        <w:t>test)</w:t>
      </w:r>
    </w:p>
    <w:p w14:paraId="37B00665" w14:textId="7BCDB507" w:rsidR="00802BF0" w:rsidRDefault="00802BF0" w:rsidP="00802BF0">
      <w:pPr>
        <w:pStyle w:val="Odstavecseseznamem"/>
        <w:numPr>
          <w:ilvl w:val="0"/>
          <w:numId w:val="9"/>
        </w:numPr>
      </w:pPr>
      <w:r>
        <w:t>druhy učení</w:t>
      </w:r>
    </w:p>
    <w:p w14:paraId="1DA6D085" w14:textId="2B0F3BC6" w:rsidR="00802BF0" w:rsidRDefault="00802BF0" w:rsidP="00802BF0">
      <w:pPr>
        <w:pStyle w:val="Odstavecseseznamem"/>
        <w:numPr>
          <w:ilvl w:val="1"/>
          <w:numId w:val="10"/>
        </w:numPr>
      </w:pPr>
      <w:r>
        <w:t>učební podmiňováním = vytváření podmíněných reflexů</w:t>
      </w:r>
    </w:p>
    <w:p w14:paraId="0274DA66" w14:textId="4FFBE62D" w:rsidR="00802BF0" w:rsidRDefault="002009B5" w:rsidP="002009B5">
      <w:pPr>
        <w:pStyle w:val="Odstavecseseznamem"/>
        <w:numPr>
          <w:ilvl w:val="2"/>
          <w:numId w:val="10"/>
        </w:numPr>
      </w:pPr>
      <w:r>
        <w:t>klasické podmiňování = trest, odměna</w:t>
      </w:r>
    </w:p>
    <w:p w14:paraId="13D2CADD" w14:textId="0DBA1B83" w:rsidR="002009B5" w:rsidRDefault="002009B5" w:rsidP="002009B5">
      <w:pPr>
        <w:pStyle w:val="Odstavecseseznamem"/>
        <w:numPr>
          <w:ilvl w:val="2"/>
          <w:numId w:val="10"/>
        </w:numPr>
      </w:pPr>
      <w:r>
        <w:t>instrumentální = pokus, omyl</w:t>
      </w:r>
    </w:p>
    <w:p w14:paraId="37BE3394" w14:textId="132B580A" w:rsidR="002009B5" w:rsidRDefault="00A80089" w:rsidP="002009B5">
      <w:pPr>
        <w:pStyle w:val="Odstavecseseznamem"/>
        <w:numPr>
          <w:ilvl w:val="1"/>
          <w:numId w:val="10"/>
        </w:numPr>
      </w:pPr>
      <w:r>
        <w:t>senzomotorické učení = spojení vjemů s pohyby → dovednosti</w:t>
      </w:r>
    </w:p>
    <w:p w14:paraId="00DD3B26" w14:textId="7DB8625C" w:rsidR="00A80089" w:rsidRDefault="00A80089" w:rsidP="002009B5">
      <w:pPr>
        <w:pStyle w:val="Odstavecseseznamem"/>
        <w:numPr>
          <w:ilvl w:val="1"/>
          <w:numId w:val="10"/>
        </w:numPr>
      </w:pPr>
      <w:r>
        <w:t>intelektové učení</w:t>
      </w:r>
    </w:p>
    <w:p w14:paraId="25A24C06" w14:textId="38D6573B" w:rsidR="00A80089" w:rsidRDefault="00A80089" w:rsidP="00A80089">
      <w:pPr>
        <w:pStyle w:val="Odstavecseseznamem"/>
        <w:numPr>
          <w:ilvl w:val="2"/>
          <w:numId w:val="10"/>
        </w:numPr>
      </w:pPr>
      <w:r>
        <w:t xml:space="preserve">verbální – vytváření asociativních vazeb (například učení se cizího jazyka), člověk nemusí chápat význam </w:t>
      </w:r>
      <w:r w:rsidR="00966637">
        <w:t>pojmů</w:t>
      </w:r>
    </w:p>
    <w:p w14:paraId="02162668" w14:textId="21BB1E70" w:rsidR="00A80089" w:rsidRDefault="00966637" w:rsidP="00A80089">
      <w:pPr>
        <w:pStyle w:val="Odstavecseseznamem"/>
        <w:numPr>
          <w:ilvl w:val="2"/>
          <w:numId w:val="10"/>
        </w:numPr>
      </w:pPr>
      <w:r>
        <w:t>pojmové – člověk chápe význam pojmů</w:t>
      </w:r>
    </w:p>
    <w:p w14:paraId="228B6A55" w14:textId="36B66AF1" w:rsidR="008247B8" w:rsidRDefault="008247B8" w:rsidP="008247B8">
      <w:pPr>
        <w:pStyle w:val="Odstavecseseznamem"/>
        <w:numPr>
          <w:ilvl w:val="1"/>
          <w:numId w:val="10"/>
        </w:numPr>
      </w:pPr>
      <w:r>
        <w:t>řešení problému</w:t>
      </w:r>
    </w:p>
    <w:p w14:paraId="0601B6C3" w14:textId="1BE9F03B" w:rsidR="008247B8" w:rsidRDefault="008247B8" w:rsidP="008247B8">
      <w:pPr>
        <w:pStyle w:val="Odstavecseseznamem"/>
        <w:numPr>
          <w:ilvl w:val="2"/>
          <w:numId w:val="10"/>
        </w:numPr>
      </w:pPr>
      <w:r>
        <w:t>samostatné objevení vztahu mezi pojmy</w:t>
      </w:r>
    </w:p>
    <w:p w14:paraId="78B1D043" w14:textId="70ED6D56" w:rsidR="008247B8" w:rsidRDefault="008247B8" w:rsidP="008247B8">
      <w:pPr>
        <w:pStyle w:val="Odstavecseseznamem"/>
        <w:numPr>
          <w:ilvl w:val="2"/>
          <w:numId w:val="10"/>
        </w:numPr>
      </w:pPr>
      <w:r>
        <w:t xml:space="preserve">úkol </w:t>
      </w:r>
      <w:r w:rsidR="000249C7">
        <w:t xml:space="preserve">– </w:t>
      </w:r>
      <w:r>
        <w:t>znám cíl i prostředky</w:t>
      </w:r>
    </w:p>
    <w:p w14:paraId="146B2187" w14:textId="5F886D16" w:rsidR="008247B8" w:rsidRDefault="008247B8" w:rsidP="008247B8">
      <w:pPr>
        <w:pStyle w:val="Odstavecseseznamem"/>
        <w:numPr>
          <w:ilvl w:val="2"/>
          <w:numId w:val="10"/>
        </w:numPr>
      </w:pPr>
      <w:r>
        <w:t xml:space="preserve">problém </w:t>
      </w:r>
      <w:r w:rsidR="000249C7">
        <w:t>– znám cíl, neznám prostředky</w:t>
      </w:r>
    </w:p>
    <w:p w14:paraId="0FCDC4AE" w14:textId="7450DCE3" w:rsidR="000249C7" w:rsidRDefault="000249C7" w:rsidP="000249C7">
      <w:pPr>
        <w:pStyle w:val="Odstavecseseznamem"/>
        <w:numPr>
          <w:ilvl w:val="0"/>
          <w:numId w:val="10"/>
        </w:numPr>
      </w:pPr>
      <w:r>
        <w:t>sociální učení</w:t>
      </w:r>
    </w:p>
    <w:p w14:paraId="5D36DAB6" w14:textId="652BB54B" w:rsidR="000249C7" w:rsidRDefault="000249C7" w:rsidP="000249C7">
      <w:pPr>
        <w:pStyle w:val="Odstavecseseznamem"/>
        <w:numPr>
          <w:ilvl w:val="1"/>
          <w:numId w:val="10"/>
        </w:numPr>
      </w:pPr>
      <w:r>
        <w:t>socializace</w:t>
      </w:r>
    </w:p>
    <w:p w14:paraId="58D6E0DA" w14:textId="047D8FF6" w:rsidR="000249C7" w:rsidRDefault="000249C7" w:rsidP="000249C7">
      <w:pPr>
        <w:pStyle w:val="Odstavecseseznamem"/>
        <w:numPr>
          <w:ilvl w:val="1"/>
          <w:numId w:val="10"/>
        </w:numPr>
      </w:pPr>
      <w:r>
        <w:t>osvojování si komplexních způsobů chování a jednání přiměřených určité sociální situaci</w:t>
      </w:r>
    </w:p>
    <w:p w14:paraId="60088963" w14:textId="023BDC0D" w:rsidR="000249C7" w:rsidRDefault="000249C7" w:rsidP="000249C7">
      <w:pPr>
        <w:pStyle w:val="Odstavecseseznamem"/>
        <w:numPr>
          <w:ilvl w:val="1"/>
          <w:numId w:val="10"/>
        </w:numPr>
      </w:pPr>
      <w:r>
        <w:t>učení se přizpůsobovat požadavkům sociálního prostředí</w:t>
      </w:r>
    </w:p>
    <w:p w14:paraId="4D758982" w14:textId="23190FD8" w:rsidR="00B81A78" w:rsidRDefault="00B81A78" w:rsidP="000249C7">
      <w:pPr>
        <w:pStyle w:val="Odstavecseseznamem"/>
        <w:numPr>
          <w:ilvl w:val="1"/>
          <w:numId w:val="10"/>
        </w:numPr>
      </w:pPr>
      <w:r>
        <w:lastRenderedPageBreak/>
        <w:t>podmi</w:t>
      </w:r>
      <w:r w:rsidR="00EC4D35">
        <w:t>ňování</w:t>
      </w:r>
    </w:p>
    <w:p w14:paraId="13819FB2" w14:textId="58CEA3DD" w:rsidR="00EC4D35" w:rsidRDefault="00EC4D35" w:rsidP="00EC4D35">
      <w:pPr>
        <w:pStyle w:val="Odstavecseseznamem"/>
        <w:numPr>
          <w:ilvl w:val="2"/>
          <w:numId w:val="10"/>
        </w:numPr>
      </w:pPr>
      <w:r>
        <w:t>založeno na principu trestu a odměny</w:t>
      </w:r>
    </w:p>
    <w:p w14:paraId="0A713D97" w14:textId="3FB7F01C" w:rsidR="00EC4D35" w:rsidRDefault="00EC4D35" w:rsidP="00EC4D35">
      <w:pPr>
        <w:pStyle w:val="Odstavecseseznamem"/>
        <w:numPr>
          <w:ilvl w:val="2"/>
          <w:numId w:val="10"/>
        </w:numPr>
      </w:pPr>
      <w:r>
        <w:t>John Watson dělal studii na 11měsíčním dítěti</w:t>
      </w:r>
      <w:r w:rsidR="00F37E53">
        <w:t xml:space="preserve"> – chtěl, aby se </w:t>
      </w:r>
      <w:r w:rsidR="00B0586B">
        <w:t xml:space="preserve">Albert bál </w:t>
      </w:r>
      <w:r w:rsidR="0037286D">
        <w:t>chlupatých</w:t>
      </w:r>
      <w:r w:rsidR="00B0586B">
        <w:t xml:space="preserve"> zvířat, tak mu je 3 měsíce ukazoval a bouchal do zvonu</w:t>
      </w:r>
    </w:p>
    <w:p w14:paraId="0BBEDD37" w14:textId="007A673A" w:rsidR="00F37E53" w:rsidRDefault="00804183" w:rsidP="00804183">
      <w:pPr>
        <w:pStyle w:val="Odstavecseseznamem"/>
        <w:numPr>
          <w:ilvl w:val="1"/>
          <w:numId w:val="10"/>
        </w:numPr>
      </w:pPr>
      <w:r>
        <w:t>imitace</w:t>
      </w:r>
    </w:p>
    <w:p w14:paraId="72D6BD69" w14:textId="7F385E3A" w:rsidR="00804183" w:rsidRDefault="00086B58" w:rsidP="00804183">
      <w:pPr>
        <w:pStyle w:val="Odstavecseseznamem"/>
        <w:numPr>
          <w:ilvl w:val="2"/>
          <w:numId w:val="10"/>
        </w:numPr>
      </w:pPr>
      <w:r>
        <w:t>nevědomě přebíráme chování</w:t>
      </w:r>
    </w:p>
    <w:p w14:paraId="3083D03B" w14:textId="37A2FC16" w:rsidR="00234648" w:rsidRDefault="00234648" w:rsidP="00804183">
      <w:pPr>
        <w:pStyle w:val="Odstavecseseznamem"/>
        <w:numPr>
          <w:ilvl w:val="2"/>
          <w:numId w:val="10"/>
        </w:numPr>
      </w:pPr>
      <w:r>
        <w:t>řeč, mimika, gestika, city, chování k druhým</w:t>
      </w:r>
    </w:p>
    <w:p w14:paraId="2ECDB8C7" w14:textId="71A7A657" w:rsidR="00234648" w:rsidRDefault="0085647C" w:rsidP="00804183">
      <w:pPr>
        <w:pStyle w:val="Odstavecseseznamem"/>
        <w:numPr>
          <w:ilvl w:val="2"/>
          <w:numId w:val="10"/>
        </w:numPr>
      </w:pPr>
      <w:r>
        <w:t xml:space="preserve">Albert </w:t>
      </w:r>
      <w:r w:rsidR="00234648">
        <w:t>Band</w:t>
      </w:r>
      <w:r w:rsidR="003F4ADE">
        <w:t>ura</w:t>
      </w:r>
    </w:p>
    <w:p w14:paraId="47A53EDB" w14:textId="093B937B" w:rsidR="0038505E" w:rsidRDefault="00E75565" w:rsidP="0038505E">
      <w:pPr>
        <w:pStyle w:val="Odstavecseseznamem"/>
        <w:numPr>
          <w:ilvl w:val="3"/>
          <w:numId w:val="10"/>
        </w:numPr>
      </w:pPr>
      <w:r>
        <w:t xml:space="preserve">studie panenky </w:t>
      </w:r>
      <w:proofErr w:type="spellStart"/>
      <w:r>
        <w:t>Bobo</w:t>
      </w:r>
      <w:proofErr w:type="spellEnd"/>
    </w:p>
    <w:p w14:paraId="4D958377" w14:textId="00523A61" w:rsidR="002452A3" w:rsidRDefault="002452A3" w:rsidP="0038505E">
      <w:pPr>
        <w:pStyle w:val="Odstavecseseznamem"/>
        <w:numPr>
          <w:ilvl w:val="3"/>
          <w:numId w:val="10"/>
        </w:numPr>
      </w:pPr>
      <w:r>
        <w:t>observační učení</w:t>
      </w:r>
    </w:p>
    <w:p w14:paraId="6D9659BA" w14:textId="01887455" w:rsidR="002452A3" w:rsidRDefault="006D5D86" w:rsidP="0038505E">
      <w:pPr>
        <w:pStyle w:val="Odstavecseseznamem"/>
        <w:numPr>
          <w:ilvl w:val="3"/>
          <w:numId w:val="10"/>
        </w:numPr>
      </w:pPr>
      <w:r>
        <w:t xml:space="preserve">žena na videu mlátila do hračky → děti, které video </w:t>
      </w:r>
      <w:r w:rsidR="00777810">
        <w:t>viděly, také mlátily do hraček</w:t>
      </w:r>
    </w:p>
    <w:p w14:paraId="6AE38B83" w14:textId="626EF44E" w:rsidR="00777810" w:rsidRDefault="00147DE8" w:rsidP="00147DE8">
      <w:pPr>
        <w:pStyle w:val="Odstavecseseznamem"/>
        <w:numPr>
          <w:ilvl w:val="1"/>
          <w:numId w:val="10"/>
        </w:numPr>
      </w:pPr>
      <w:r>
        <w:t>identifikace</w:t>
      </w:r>
    </w:p>
    <w:p w14:paraId="559F464D" w14:textId="684AFEE8" w:rsidR="00147DE8" w:rsidRDefault="00147DE8" w:rsidP="00147DE8">
      <w:pPr>
        <w:pStyle w:val="Odstavecseseznamem"/>
        <w:numPr>
          <w:ilvl w:val="2"/>
          <w:numId w:val="10"/>
        </w:numPr>
      </w:pPr>
      <w:r>
        <w:t>záměrně přebíráme chování našeho vzoru</w:t>
      </w:r>
    </w:p>
    <w:p w14:paraId="20220BAF" w14:textId="0B9841C8" w:rsidR="00147DE8" w:rsidRDefault="000025E3" w:rsidP="000025E3">
      <w:pPr>
        <w:pStyle w:val="Odstavecseseznamem"/>
        <w:numPr>
          <w:ilvl w:val="0"/>
          <w:numId w:val="10"/>
        </w:numPr>
      </w:pPr>
      <w:r>
        <w:t xml:space="preserve">faktory ovlivňující učení </w:t>
      </w:r>
    </w:p>
    <w:p w14:paraId="424B0534" w14:textId="2835FB4D" w:rsidR="004C0DAA" w:rsidRDefault="004C0DAA" w:rsidP="006C481D">
      <w:pPr>
        <w:pStyle w:val="Odstavecseseznamem"/>
        <w:numPr>
          <w:ilvl w:val="1"/>
          <w:numId w:val="10"/>
        </w:numPr>
      </w:pPr>
      <w:r>
        <w:t>vzdělatelnost</w:t>
      </w:r>
      <w:r w:rsidR="006C481D">
        <w:t xml:space="preserve"> = způsobilost k učení, </w:t>
      </w:r>
      <w:proofErr w:type="spellStart"/>
      <w:r w:rsidR="006C481D">
        <w:t>docilita</w:t>
      </w:r>
      <w:proofErr w:type="spellEnd"/>
      <w:r w:rsidR="006C481D">
        <w:t xml:space="preserve"> – obecná připravenost k učení (dítě jde do 1. třídy)</w:t>
      </w:r>
    </w:p>
    <w:p w14:paraId="0CC62F87" w14:textId="560BE808" w:rsidR="001436BC" w:rsidRDefault="001436BC" w:rsidP="001436BC">
      <w:pPr>
        <w:pStyle w:val="Odstavecseseznamem"/>
        <w:numPr>
          <w:ilvl w:val="1"/>
          <w:numId w:val="10"/>
        </w:numPr>
      </w:pPr>
      <w:r>
        <w:t>motivace – řídí a podporuje proces učení, pozitivní a vnitřní motivace je účinnější, je to nejdůležitější faktor</w:t>
      </w:r>
    </w:p>
    <w:p w14:paraId="3228CFAF" w14:textId="11844A2B" w:rsidR="0047711A" w:rsidRDefault="00425B43" w:rsidP="0047711A">
      <w:pPr>
        <w:pStyle w:val="Odstavecseseznamem"/>
        <w:numPr>
          <w:ilvl w:val="1"/>
          <w:numId w:val="10"/>
        </w:numPr>
      </w:pPr>
      <w:r>
        <w:t>transfer – dříve naučené aktivujeme v budoucnosti (specifick</w:t>
      </w:r>
      <w:r w:rsidR="00695F5F">
        <w:t>ý</w:t>
      </w:r>
      <w:r>
        <w:t xml:space="preserve"> </w:t>
      </w:r>
      <w:r w:rsidR="00695F5F">
        <w:t xml:space="preserve">transfer </w:t>
      </w:r>
      <w:r>
        <w:t xml:space="preserve">– </w:t>
      </w:r>
      <w:r w:rsidR="00695F5F">
        <w:t>naučené nám pomáhá naučit se něco nového</w:t>
      </w:r>
      <w:r w:rsidR="00CC2B91">
        <w:t xml:space="preserve">, </w:t>
      </w:r>
      <w:r w:rsidR="00695F5F">
        <w:t xml:space="preserve">nespecifický transfer </w:t>
      </w:r>
      <w:r w:rsidR="00CC2B91">
        <w:t xml:space="preserve">– </w:t>
      </w:r>
      <w:r w:rsidR="00F01610">
        <w:t xml:space="preserve">obecný </w:t>
      </w:r>
      <w:r w:rsidR="00CC2B91">
        <w:t>přenos</w:t>
      </w:r>
      <w:r w:rsidR="001D364C">
        <w:t xml:space="preserve"> na jiné prostředí</w:t>
      </w:r>
      <w:r w:rsidR="005E6C0C">
        <w:t>, pozitivní transfer</w:t>
      </w:r>
      <w:r w:rsidR="0047711A">
        <w:t xml:space="preserve"> – dříve naučené nám usnad</w:t>
      </w:r>
      <w:r w:rsidR="004636A3">
        <w:t>ňuje další učení, negativní transfer – dříve naučené nám brání v dalším učení)</w:t>
      </w:r>
    </w:p>
    <w:p w14:paraId="1B1E1B08" w14:textId="6F4A2BB5" w:rsidR="004636A3" w:rsidRDefault="00340375" w:rsidP="0047711A">
      <w:pPr>
        <w:pStyle w:val="Odstavecseseznamem"/>
        <w:numPr>
          <w:ilvl w:val="1"/>
          <w:numId w:val="10"/>
        </w:numPr>
      </w:pPr>
      <w:r>
        <w:t>opakování</w:t>
      </w:r>
      <w:r w:rsidR="00A54E0D">
        <w:t xml:space="preserve"> – aktivní → snaha pochopit; </w:t>
      </w:r>
      <w:proofErr w:type="spellStart"/>
      <w:r w:rsidR="00A54E0D">
        <w:t>Ebbinghausova</w:t>
      </w:r>
      <w:proofErr w:type="spellEnd"/>
      <w:r w:rsidR="00A54E0D">
        <w:t xml:space="preserve"> křivka zapomínání</w:t>
      </w:r>
    </w:p>
    <w:p w14:paraId="0B7BB330" w14:textId="02B1D162" w:rsidR="00970D32" w:rsidRDefault="00B13F33" w:rsidP="0047711A">
      <w:pPr>
        <w:pStyle w:val="Odstavecseseznamem"/>
        <w:numPr>
          <w:ilvl w:val="1"/>
          <w:numId w:val="10"/>
        </w:numPr>
      </w:pPr>
      <w:r>
        <w:t>psychický stav – únava, tréma, stenické/astenické stavy</w:t>
      </w:r>
    </w:p>
    <w:p w14:paraId="7ABA3E3E" w14:textId="55C73107" w:rsidR="008F30BA" w:rsidRDefault="008F30BA" w:rsidP="0047711A">
      <w:pPr>
        <w:pStyle w:val="Odstavecseseznamem"/>
        <w:numPr>
          <w:ilvl w:val="1"/>
          <w:numId w:val="10"/>
        </w:numPr>
      </w:pPr>
      <w:r>
        <w:t>orga</w:t>
      </w:r>
      <w:r w:rsidR="00630258">
        <w:t>nizace učení – režim práce a odpočinku (pasivní odpočinek – spánek, aktivní – odreagování)</w:t>
      </w:r>
    </w:p>
    <w:p w14:paraId="55B0CA02" w14:textId="60C5A8EC" w:rsidR="00B0371F" w:rsidRDefault="00914CC3" w:rsidP="00914CC3">
      <w:pPr>
        <w:pStyle w:val="Odstavecseseznamem"/>
        <w:numPr>
          <w:ilvl w:val="0"/>
          <w:numId w:val="10"/>
        </w:numPr>
      </w:pPr>
      <w:r>
        <w:t>jak se efektivně učit</w:t>
      </w:r>
    </w:p>
    <w:p w14:paraId="4D2EE409" w14:textId="237764D7" w:rsidR="00914CC3" w:rsidRDefault="00914CC3" w:rsidP="00B877A5">
      <w:pPr>
        <w:pStyle w:val="Odstavecseseznamem"/>
        <w:numPr>
          <w:ilvl w:val="1"/>
          <w:numId w:val="10"/>
        </w:numPr>
      </w:pPr>
      <w:r>
        <w:t>snažit se věci pochopit a dát jim smysl</w:t>
      </w:r>
      <w:r w:rsidR="00E53CB3">
        <w:t xml:space="preserve">, </w:t>
      </w:r>
      <w:r>
        <w:t>získat si k látce vztah</w:t>
      </w:r>
      <w:r w:rsidR="00B877A5">
        <w:t xml:space="preserve"> a </w:t>
      </w:r>
      <w:r>
        <w:t>utvořit si návyk</w:t>
      </w:r>
    </w:p>
    <w:p w14:paraId="1C6CF349" w14:textId="55AA94B6" w:rsidR="00914CC3" w:rsidRDefault="00914CC3" w:rsidP="00914CC3">
      <w:pPr>
        <w:pStyle w:val="Odstavecseseznamem"/>
        <w:numPr>
          <w:ilvl w:val="1"/>
          <w:numId w:val="10"/>
        </w:numPr>
      </w:pPr>
      <w:r>
        <w:t>střídat činnosti levé (přírodovědné) a pravé (humanitní) hemisféry</w:t>
      </w:r>
    </w:p>
    <w:p w14:paraId="6C252B38" w14:textId="45005CA3" w:rsidR="008F2991" w:rsidRDefault="008F2991" w:rsidP="00393C4B">
      <w:pPr>
        <w:pStyle w:val="Odstavecseseznamem"/>
        <w:numPr>
          <w:ilvl w:val="0"/>
          <w:numId w:val="10"/>
        </w:numPr>
      </w:pPr>
      <w:r w:rsidRPr="00CB7452">
        <w:rPr>
          <w:b/>
        </w:rPr>
        <w:t>poruchy učení</w:t>
      </w:r>
      <w:r w:rsidR="00393C4B">
        <w:t xml:space="preserve"> = neschopnost či snížená schopnost naučit se psát, číst a počítat </w:t>
      </w:r>
      <w:r w:rsidR="00FA7448">
        <w:t>pomocí běžných výukových metod za běžné inteligence; jsou vrozené nebo se objevují v raném dětství</w:t>
      </w:r>
    </w:p>
    <w:p w14:paraId="39EEC44A" w14:textId="3FF30444" w:rsidR="00FA7448" w:rsidRDefault="00D32380" w:rsidP="00FA7448">
      <w:pPr>
        <w:pStyle w:val="Odstavecseseznamem"/>
        <w:numPr>
          <w:ilvl w:val="1"/>
          <w:numId w:val="10"/>
        </w:numPr>
      </w:pPr>
      <w:r>
        <w:t>dyslexie (</w:t>
      </w:r>
      <w:r w:rsidR="00B10622">
        <w:t xml:space="preserve">porucha </w:t>
      </w:r>
      <w:r>
        <w:t>čtení)</w:t>
      </w:r>
      <w:r w:rsidR="000D76AC">
        <w:t xml:space="preserve"> – pomalé a neplynulé čtení</w:t>
      </w:r>
    </w:p>
    <w:p w14:paraId="60E92745" w14:textId="5BEF7CFC" w:rsidR="00D32380" w:rsidRDefault="00D32380" w:rsidP="00FA7448">
      <w:pPr>
        <w:pStyle w:val="Odstavecseseznamem"/>
        <w:numPr>
          <w:ilvl w:val="1"/>
          <w:numId w:val="10"/>
        </w:numPr>
      </w:pPr>
      <w:r>
        <w:t>dysortografie (</w:t>
      </w:r>
      <w:r w:rsidR="00B10622">
        <w:t xml:space="preserve">porucha </w:t>
      </w:r>
      <w:r>
        <w:t>pravopis</w:t>
      </w:r>
      <w:r w:rsidR="00B10622">
        <w:t>u</w:t>
      </w:r>
      <w:r>
        <w:t>)</w:t>
      </w:r>
      <w:r w:rsidR="000D76AC">
        <w:t xml:space="preserve"> – vynechávání háčků</w:t>
      </w:r>
    </w:p>
    <w:p w14:paraId="050009F9" w14:textId="462BBF69" w:rsidR="00D32380" w:rsidRDefault="00D32380" w:rsidP="00FA7448">
      <w:pPr>
        <w:pStyle w:val="Odstavecseseznamem"/>
        <w:numPr>
          <w:ilvl w:val="1"/>
          <w:numId w:val="10"/>
        </w:numPr>
      </w:pPr>
      <w:r>
        <w:t>dysgrafie (</w:t>
      </w:r>
      <w:r w:rsidR="00B10622">
        <w:t xml:space="preserve">porucha </w:t>
      </w:r>
      <w:r>
        <w:t>psaní)</w:t>
      </w:r>
      <w:r w:rsidR="000D76AC">
        <w:t xml:space="preserve"> – snížená kvalita píse</w:t>
      </w:r>
      <w:bookmarkStart w:id="0" w:name="_GoBack"/>
      <w:bookmarkEnd w:id="0"/>
      <w:r w:rsidR="000D76AC">
        <w:t>mného projevu</w:t>
      </w:r>
    </w:p>
    <w:p w14:paraId="33196608" w14:textId="168BE04E" w:rsidR="00D32380" w:rsidRDefault="00D32380" w:rsidP="00FA7448">
      <w:pPr>
        <w:pStyle w:val="Odstavecseseznamem"/>
        <w:numPr>
          <w:ilvl w:val="1"/>
          <w:numId w:val="10"/>
        </w:numPr>
      </w:pPr>
      <w:r>
        <w:t>dyskalkulie (</w:t>
      </w:r>
      <w:r w:rsidR="00B10622">
        <w:t>p</w:t>
      </w:r>
      <w:r w:rsidR="00C24FA8">
        <w:t>orucha</w:t>
      </w:r>
      <w:r w:rsidR="00B10622">
        <w:t xml:space="preserve"> </w:t>
      </w:r>
      <w:r>
        <w:t>ma</w:t>
      </w:r>
      <w:r w:rsidR="00B10622">
        <w:t>tematických schopností)</w:t>
      </w:r>
      <w:r w:rsidR="000D76AC">
        <w:t xml:space="preserve"> </w:t>
      </w:r>
      <w:r w:rsidR="003C177E">
        <w:t>–</w:t>
      </w:r>
      <w:r w:rsidR="000D76AC">
        <w:t xml:space="preserve"> </w:t>
      </w:r>
      <w:r w:rsidR="003C177E">
        <w:t>nedokáže spojit číslo s počtem předmětů</w:t>
      </w:r>
    </w:p>
    <w:p w14:paraId="7D60556A" w14:textId="29F3400F" w:rsidR="00B10622" w:rsidRDefault="005A4D8F" w:rsidP="00FA7448">
      <w:pPr>
        <w:pStyle w:val="Odstavecseseznamem"/>
        <w:numPr>
          <w:ilvl w:val="1"/>
          <w:numId w:val="10"/>
        </w:numPr>
      </w:pPr>
      <w:r>
        <w:t>d</w:t>
      </w:r>
      <w:r w:rsidRPr="005A4D8F">
        <w:t>yspinxie</w:t>
      </w:r>
      <w:r>
        <w:t xml:space="preserve"> (porucha kreslení)</w:t>
      </w:r>
      <w:r w:rsidR="003C177E">
        <w:t xml:space="preserve"> – neobratnost v práci s tužkou</w:t>
      </w:r>
    </w:p>
    <w:p w14:paraId="386CC437" w14:textId="13D2FBF7" w:rsidR="005A4D8F" w:rsidRPr="00906B47" w:rsidRDefault="005A4D8F" w:rsidP="00FA7448">
      <w:pPr>
        <w:pStyle w:val="Odstavecseseznamem"/>
        <w:numPr>
          <w:ilvl w:val="1"/>
          <w:numId w:val="10"/>
        </w:numPr>
      </w:pPr>
      <w:r>
        <w:t>dyspraxie (porucha</w:t>
      </w:r>
      <w:r w:rsidR="00C24FA8">
        <w:t xml:space="preserve"> motorických schopností)</w:t>
      </w:r>
      <w:r w:rsidR="001961BA">
        <w:t xml:space="preserve"> – obtížně vykonává </w:t>
      </w:r>
      <w:r w:rsidR="008C2755">
        <w:t>pohyb</w:t>
      </w:r>
    </w:p>
    <w:sectPr w:rsidR="005A4D8F" w:rsidRPr="00906B47" w:rsidSect="00D56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E15"/>
    <w:multiLevelType w:val="hybridMultilevel"/>
    <w:tmpl w:val="7B4E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8C8"/>
    <w:multiLevelType w:val="hybridMultilevel"/>
    <w:tmpl w:val="0A70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82C"/>
    <w:multiLevelType w:val="hybridMultilevel"/>
    <w:tmpl w:val="4670C894"/>
    <w:lvl w:ilvl="0" w:tplc="99A02F0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6971"/>
    <w:multiLevelType w:val="hybridMultilevel"/>
    <w:tmpl w:val="BF12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7BB0"/>
    <w:multiLevelType w:val="hybridMultilevel"/>
    <w:tmpl w:val="B798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7E97"/>
    <w:multiLevelType w:val="hybridMultilevel"/>
    <w:tmpl w:val="69A2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6872"/>
    <w:multiLevelType w:val="hybridMultilevel"/>
    <w:tmpl w:val="3A86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9F5"/>
    <w:multiLevelType w:val="hybridMultilevel"/>
    <w:tmpl w:val="ED161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0570"/>
    <w:multiLevelType w:val="hybridMultilevel"/>
    <w:tmpl w:val="85B27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059"/>
    <w:multiLevelType w:val="hybridMultilevel"/>
    <w:tmpl w:val="9FA29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9C"/>
    <w:rsid w:val="00002387"/>
    <w:rsid w:val="000025E3"/>
    <w:rsid w:val="000249C7"/>
    <w:rsid w:val="00086B58"/>
    <w:rsid w:val="000D76AC"/>
    <w:rsid w:val="001005CA"/>
    <w:rsid w:val="001436BC"/>
    <w:rsid w:val="00147DE8"/>
    <w:rsid w:val="001961BA"/>
    <w:rsid w:val="001D364C"/>
    <w:rsid w:val="002009B5"/>
    <w:rsid w:val="002201A6"/>
    <w:rsid w:val="00234648"/>
    <w:rsid w:val="0024482C"/>
    <w:rsid w:val="002452A3"/>
    <w:rsid w:val="00340375"/>
    <w:rsid w:val="0037286D"/>
    <w:rsid w:val="0038505E"/>
    <w:rsid w:val="00393C4B"/>
    <w:rsid w:val="003B4060"/>
    <w:rsid w:val="003C177E"/>
    <w:rsid w:val="003F4ADE"/>
    <w:rsid w:val="00425B43"/>
    <w:rsid w:val="00432AEC"/>
    <w:rsid w:val="004636A3"/>
    <w:rsid w:val="0047711A"/>
    <w:rsid w:val="004C0DAA"/>
    <w:rsid w:val="004C33A9"/>
    <w:rsid w:val="005A4D8F"/>
    <w:rsid w:val="005D021F"/>
    <w:rsid w:val="005E6C0C"/>
    <w:rsid w:val="00630258"/>
    <w:rsid w:val="006837AC"/>
    <w:rsid w:val="00695F5F"/>
    <w:rsid w:val="006C481D"/>
    <w:rsid w:val="006D5D86"/>
    <w:rsid w:val="006F7F20"/>
    <w:rsid w:val="0070078F"/>
    <w:rsid w:val="00777810"/>
    <w:rsid w:val="00802BF0"/>
    <w:rsid w:val="00804183"/>
    <w:rsid w:val="008247B8"/>
    <w:rsid w:val="0085647C"/>
    <w:rsid w:val="008718ED"/>
    <w:rsid w:val="008C2755"/>
    <w:rsid w:val="008E5012"/>
    <w:rsid w:val="008F2991"/>
    <w:rsid w:val="008F30BA"/>
    <w:rsid w:val="008F711B"/>
    <w:rsid w:val="0090279C"/>
    <w:rsid w:val="00906B47"/>
    <w:rsid w:val="00914CC3"/>
    <w:rsid w:val="00966637"/>
    <w:rsid w:val="00970D32"/>
    <w:rsid w:val="00A54E0D"/>
    <w:rsid w:val="00A80089"/>
    <w:rsid w:val="00B0371F"/>
    <w:rsid w:val="00B0586B"/>
    <w:rsid w:val="00B10622"/>
    <w:rsid w:val="00B13F33"/>
    <w:rsid w:val="00B21B35"/>
    <w:rsid w:val="00B4364A"/>
    <w:rsid w:val="00B74BEC"/>
    <w:rsid w:val="00B81A78"/>
    <w:rsid w:val="00B877A5"/>
    <w:rsid w:val="00BE3B9C"/>
    <w:rsid w:val="00C24FA8"/>
    <w:rsid w:val="00C4399E"/>
    <w:rsid w:val="00C53DA9"/>
    <w:rsid w:val="00CB7452"/>
    <w:rsid w:val="00CC2B91"/>
    <w:rsid w:val="00D32380"/>
    <w:rsid w:val="00D32EC2"/>
    <w:rsid w:val="00D56B6E"/>
    <w:rsid w:val="00DA7358"/>
    <w:rsid w:val="00E534BF"/>
    <w:rsid w:val="00E53CB3"/>
    <w:rsid w:val="00E75565"/>
    <w:rsid w:val="00EA1987"/>
    <w:rsid w:val="00EC4D35"/>
    <w:rsid w:val="00ED6B63"/>
    <w:rsid w:val="00F01610"/>
    <w:rsid w:val="00F37E53"/>
    <w:rsid w:val="00F52850"/>
    <w:rsid w:val="00F765A2"/>
    <w:rsid w:val="00F8392A"/>
    <w:rsid w:val="00FA7448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8E0"/>
  <w15:chartTrackingRefBased/>
  <w15:docId w15:val="{862E58E9-BE92-49E2-BA57-87CDD000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2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4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3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3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53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3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2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4D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86</cp:revision>
  <dcterms:created xsi:type="dcterms:W3CDTF">2019-03-24T20:07:00Z</dcterms:created>
  <dcterms:modified xsi:type="dcterms:W3CDTF">2019-04-08T15:34:00Z</dcterms:modified>
</cp:coreProperties>
</file>