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2023" w14:textId="2B0F7109" w:rsidR="001005CA" w:rsidRDefault="004513AD" w:rsidP="00D808C9">
      <w:pPr>
        <w:pStyle w:val="Nzev"/>
      </w:pPr>
      <w:r>
        <w:t>Psychické procesy 2/2</w:t>
      </w:r>
    </w:p>
    <w:p w14:paraId="7A01D98D" w14:textId="1D29C3C0" w:rsidR="00FB0A92" w:rsidRDefault="00FB0A92" w:rsidP="00190B6F">
      <w:pPr>
        <w:pStyle w:val="Nadpis1"/>
      </w:pPr>
      <w:r>
        <w:t>Řeč</w:t>
      </w:r>
    </w:p>
    <w:p w14:paraId="66474BBA" w14:textId="3C72C3C9" w:rsidR="00730388" w:rsidRDefault="00730388" w:rsidP="00730388">
      <w:pPr>
        <w:pStyle w:val="Odstavecseseznamem"/>
        <w:numPr>
          <w:ilvl w:val="0"/>
          <w:numId w:val="1"/>
        </w:numPr>
      </w:pPr>
      <w:r>
        <w:t>řeč = nástroj myšlení</w:t>
      </w:r>
    </w:p>
    <w:p w14:paraId="1623BA4C" w14:textId="0906E3D4" w:rsidR="00730388" w:rsidRDefault="00730388" w:rsidP="00730388">
      <w:pPr>
        <w:pStyle w:val="Odstavecseseznamem"/>
        <w:numPr>
          <w:ilvl w:val="0"/>
          <w:numId w:val="1"/>
        </w:numPr>
      </w:pPr>
      <w:r>
        <w:t>jazyk = nástroj řeči</w:t>
      </w:r>
    </w:p>
    <w:p w14:paraId="685EEDC4" w14:textId="12B87A85" w:rsidR="00F5657C" w:rsidRPr="00730388" w:rsidRDefault="00F5657C" w:rsidP="00730388">
      <w:pPr>
        <w:pStyle w:val="Odstavecseseznamem"/>
        <w:numPr>
          <w:ilvl w:val="0"/>
          <w:numId w:val="1"/>
        </w:numPr>
      </w:pPr>
      <w:r>
        <w:t>pasivní/aktivní slovní zásoba</w:t>
      </w:r>
    </w:p>
    <w:p w14:paraId="0F3273D1" w14:textId="69EBBB2D" w:rsidR="00A11C6D" w:rsidRDefault="004406DB" w:rsidP="00A11C6D">
      <w:pPr>
        <w:pStyle w:val="Odstavecseseznamem"/>
        <w:numPr>
          <w:ilvl w:val="0"/>
          <w:numId w:val="1"/>
        </w:numPr>
      </w:pPr>
      <w:r>
        <w:t>složky</w:t>
      </w:r>
    </w:p>
    <w:p w14:paraId="137893A1" w14:textId="4F97E3A3" w:rsidR="004406DB" w:rsidRDefault="004406DB" w:rsidP="004406DB">
      <w:pPr>
        <w:pStyle w:val="Odstavecseseznamem"/>
        <w:numPr>
          <w:ilvl w:val="1"/>
          <w:numId w:val="1"/>
        </w:numPr>
      </w:pPr>
      <w:r>
        <w:t>receptivní = porozumění</w:t>
      </w:r>
    </w:p>
    <w:p w14:paraId="1104CC71" w14:textId="79846F51" w:rsidR="004406DB" w:rsidRDefault="004406DB" w:rsidP="004406DB">
      <w:pPr>
        <w:pStyle w:val="Odstavecseseznamem"/>
        <w:numPr>
          <w:ilvl w:val="1"/>
          <w:numId w:val="1"/>
        </w:numPr>
      </w:pPr>
      <w:r>
        <w:t>expresivní = vyjadřování</w:t>
      </w:r>
    </w:p>
    <w:p w14:paraId="6B5758C7" w14:textId="6B6B62F8" w:rsidR="00CE0B19" w:rsidRDefault="00CE0B19" w:rsidP="00CE0B19">
      <w:pPr>
        <w:pStyle w:val="Odstavecseseznamem"/>
        <w:numPr>
          <w:ilvl w:val="0"/>
          <w:numId w:val="1"/>
        </w:numPr>
      </w:pPr>
      <w:r>
        <w:t>funkce</w:t>
      </w:r>
    </w:p>
    <w:p w14:paraId="11C0C5CC" w14:textId="115BB9B3" w:rsidR="00CE0B19" w:rsidRDefault="00CE0B19" w:rsidP="00CE0B19">
      <w:pPr>
        <w:pStyle w:val="Odstavecseseznamem"/>
        <w:numPr>
          <w:ilvl w:val="1"/>
          <w:numId w:val="1"/>
        </w:numPr>
      </w:pPr>
      <w:r>
        <w:t>ozn</w:t>
      </w:r>
      <w:r w:rsidR="00A475A1">
        <w:t>ačovací, zobrazovací – označuje věci, jevy</w:t>
      </w:r>
      <w:r w:rsidR="0077000D">
        <w:t xml:space="preserve"> atd.</w:t>
      </w:r>
    </w:p>
    <w:p w14:paraId="375111DA" w14:textId="266C1CD8" w:rsidR="00A475A1" w:rsidRDefault="00AF2786" w:rsidP="00CE0B19">
      <w:pPr>
        <w:pStyle w:val="Odstavecseseznamem"/>
        <w:numPr>
          <w:ilvl w:val="1"/>
          <w:numId w:val="1"/>
        </w:numPr>
      </w:pPr>
      <w:r>
        <w:t>výrazová – vyjadřuje vnitřní stavy jedince</w:t>
      </w:r>
    </w:p>
    <w:p w14:paraId="1C9B60A4" w14:textId="17BCF0A9" w:rsidR="00C313B8" w:rsidRDefault="00C313B8" w:rsidP="00CE0B19">
      <w:pPr>
        <w:pStyle w:val="Odstavecseseznamem"/>
        <w:numPr>
          <w:ilvl w:val="1"/>
          <w:numId w:val="1"/>
        </w:numPr>
      </w:pPr>
      <w:r>
        <w:t>vybízecí – působí na druhého člověka</w:t>
      </w:r>
    </w:p>
    <w:p w14:paraId="466933CD" w14:textId="590AAA88" w:rsidR="0077000D" w:rsidRDefault="00F104C0" w:rsidP="00F104C0">
      <w:pPr>
        <w:pStyle w:val="Odstavecseseznamem"/>
        <w:numPr>
          <w:ilvl w:val="0"/>
          <w:numId w:val="1"/>
        </w:numPr>
      </w:pPr>
      <w:r>
        <w:t>druhy</w:t>
      </w:r>
    </w:p>
    <w:p w14:paraId="093D0EC8" w14:textId="23E454BE" w:rsidR="00F104C0" w:rsidRDefault="00F104C0" w:rsidP="00F104C0">
      <w:pPr>
        <w:pStyle w:val="Odstavecseseznamem"/>
        <w:numPr>
          <w:ilvl w:val="1"/>
          <w:numId w:val="1"/>
        </w:numPr>
      </w:pPr>
      <w:r>
        <w:t>vnitřní</w:t>
      </w:r>
    </w:p>
    <w:p w14:paraId="1A55BF47" w14:textId="6B6299BB" w:rsidR="00F104C0" w:rsidRDefault="00F104C0" w:rsidP="0002656E">
      <w:pPr>
        <w:pStyle w:val="Odstavecseseznamem"/>
        <w:numPr>
          <w:ilvl w:val="1"/>
          <w:numId w:val="1"/>
        </w:numPr>
      </w:pPr>
      <w:r>
        <w:t>vnější</w:t>
      </w:r>
    </w:p>
    <w:p w14:paraId="40B08EA0" w14:textId="102FBB73" w:rsidR="00801975" w:rsidRDefault="00B37D65" w:rsidP="00801975">
      <w:pPr>
        <w:pStyle w:val="Odstavecseseznamem"/>
        <w:numPr>
          <w:ilvl w:val="2"/>
          <w:numId w:val="1"/>
        </w:numPr>
      </w:pPr>
      <w:r>
        <w:t>psaná</w:t>
      </w:r>
      <w:r w:rsidR="0039255E">
        <w:t xml:space="preserve"> – bez mimiky, horší porozumění ironii apod.</w:t>
      </w:r>
    </w:p>
    <w:p w14:paraId="666C899D" w14:textId="5C84CF40" w:rsidR="00B37D65" w:rsidRDefault="00B37D65" w:rsidP="00801975">
      <w:pPr>
        <w:pStyle w:val="Odstavecseseznamem"/>
        <w:numPr>
          <w:ilvl w:val="2"/>
          <w:numId w:val="1"/>
        </w:numPr>
      </w:pPr>
      <w:r>
        <w:t xml:space="preserve">mluvená </w:t>
      </w:r>
      <w:r w:rsidR="0039255E">
        <w:t xml:space="preserve">– </w:t>
      </w:r>
      <w:r>
        <w:t>obsahová a formální složka</w:t>
      </w:r>
    </w:p>
    <w:p w14:paraId="6B73D780" w14:textId="54ACA866" w:rsidR="00F104C0" w:rsidRDefault="00F104C0" w:rsidP="00F104C0">
      <w:pPr>
        <w:pStyle w:val="Odstavecseseznamem"/>
        <w:numPr>
          <w:ilvl w:val="0"/>
          <w:numId w:val="1"/>
        </w:numPr>
      </w:pPr>
      <w:r>
        <w:t>poruchy</w:t>
      </w:r>
    </w:p>
    <w:p w14:paraId="7EC537C7" w14:textId="63583478" w:rsidR="009179CF" w:rsidRDefault="009179CF" w:rsidP="009179CF">
      <w:pPr>
        <w:pStyle w:val="Odstavecseseznamem"/>
        <w:numPr>
          <w:ilvl w:val="1"/>
          <w:numId w:val="1"/>
        </w:numPr>
      </w:pPr>
      <w:r>
        <w:t>afázie – ztráta schopnosti rozumět řeči</w:t>
      </w:r>
    </w:p>
    <w:p w14:paraId="49E1CF03" w14:textId="1C8BE7B9" w:rsidR="009179CF" w:rsidRDefault="009179CF" w:rsidP="009179CF">
      <w:pPr>
        <w:pStyle w:val="Odstavecseseznamem"/>
        <w:numPr>
          <w:ilvl w:val="1"/>
          <w:numId w:val="1"/>
        </w:numPr>
      </w:pPr>
      <w:r>
        <w:t>mutismus – útlum schopnosti verbálně komunikovat</w:t>
      </w:r>
    </w:p>
    <w:p w14:paraId="3E4575E1" w14:textId="4AC158C6" w:rsidR="00561736" w:rsidRDefault="00561736" w:rsidP="009179CF">
      <w:pPr>
        <w:pStyle w:val="Odstavecseseznamem"/>
        <w:numPr>
          <w:ilvl w:val="1"/>
          <w:numId w:val="1"/>
        </w:numPr>
      </w:pPr>
      <w:r>
        <w:t>koktavost – porucha plynulosti řeči</w:t>
      </w:r>
    </w:p>
    <w:p w14:paraId="76778542" w14:textId="45593E6F" w:rsidR="00561736" w:rsidRDefault="00561736" w:rsidP="009179CF">
      <w:pPr>
        <w:pStyle w:val="Odstavecseseznamem"/>
        <w:numPr>
          <w:ilvl w:val="1"/>
          <w:numId w:val="1"/>
        </w:numPr>
      </w:pPr>
      <w:r>
        <w:t xml:space="preserve">dyslalie (dětská patlavost) – </w:t>
      </w:r>
      <w:r w:rsidR="002876C0">
        <w:t>špatná artikulace skupiny hlásek</w:t>
      </w:r>
    </w:p>
    <w:p w14:paraId="0BBD0A8F" w14:textId="2D9CB9EC" w:rsidR="00C17ABF" w:rsidRDefault="00C17ABF" w:rsidP="009179CF">
      <w:pPr>
        <w:pStyle w:val="Odstavecseseznamem"/>
        <w:numPr>
          <w:ilvl w:val="1"/>
          <w:numId w:val="1"/>
        </w:numPr>
      </w:pPr>
      <w:r>
        <w:t>huhňavost – „nosová řeč“</w:t>
      </w:r>
    </w:p>
    <w:p w14:paraId="709557E4" w14:textId="43983247" w:rsidR="004D493B" w:rsidRDefault="00B956AE" w:rsidP="009179CF">
      <w:pPr>
        <w:pStyle w:val="Odstavecseseznamem"/>
        <w:numPr>
          <w:ilvl w:val="1"/>
          <w:numId w:val="1"/>
        </w:numPr>
      </w:pPr>
      <w:r>
        <w:t>breptavost</w:t>
      </w:r>
      <w:r w:rsidR="001B7627">
        <w:t xml:space="preserve"> </w:t>
      </w:r>
      <w:r w:rsidR="00920EE3">
        <w:t>–</w:t>
      </w:r>
      <w:r w:rsidR="001B7627">
        <w:t xml:space="preserve"> </w:t>
      </w:r>
      <w:r w:rsidR="00C6108B">
        <w:t xml:space="preserve">extrémně </w:t>
      </w:r>
      <w:r w:rsidR="00920EE3">
        <w:t>zrychlené tempo řeči</w:t>
      </w:r>
    </w:p>
    <w:p w14:paraId="0787E724" w14:textId="28F95ED8" w:rsidR="00920EE3" w:rsidRDefault="00EB7BE7" w:rsidP="009179CF">
      <w:pPr>
        <w:pStyle w:val="Odstavecseseznamem"/>
        <w:numPr>
          <w:ilvl w:val="1"/>
          <w:numId w:val="1"/>
        </w:numPr>
      </w:pPr>
      <w:r>
        <w:t>afonie – šeptavý (případně chybějící) hlas</w:t>
      </w:r>
    </w:p>
    <w:p w14:paraId="01B84356" w14:textId="3F7CFAED" w:rsidR="00EB7BE7" w:rsidRDefault="00EB7BE7" w:rsidP="009179CF">
      <w:pPr>
        <w:pStyle w:val="Odstavecseseznamem"/>
        <w:numPr>
          <w:ilvl w:val="1"/>
          <w:numId w:val="1"/>
        </w:numPr>
      </w:pPr>
      <w:r>
        <w:t>dysfonie – chraptivá řeč</w:t>
      </w:r>
    </w:p>
    <w:p w14:paraId="38B33050" w14:textId="46FE7DC9" w:rsidR="00EB7BE7" w:rsidRPr="00A11C6D" w:rsidRDefault="00EB7BE7" w:rsidP="009179CF">
      <w:pPr>
        <w:pStyle w:val="Odstavecseseznamem"/>
        <w:numPr>
          <w:ilvl w:val="1"/>
          <w:numId w:val="1"/>
        </w:numPr>
      </w:pPr>
      <w:r>
        <w:t>dysartrie – porucha artikulace</w:t>
      </w:r>
      <w:r w:rsidR="0023420F">
        <w:t xml:space="preserve"> v důsledku onemocnění nervové soustavy</w:t>
      </w:r>
    </w:p>
    <w:p w14:paraId="6D4A5B06" w14:textId="126300EF" w:rsidR="00FB0A92" w:rsidRDefault="00FB0A92" w:rsidP="00190B6F">
      <w:pPr>
        <w:pStyle w:val="Nadpis1"/>
      </w:pPr>
      <w:r>
        <w:t>Emoce</w:t>
      </w:r>
    </w:p>
    <w:p w14:paraId="6CDBA1E2" w14:textId="2688C098" w:rsidR="00442CCE" w:rsidRDefault="00442CCE" w:rsidP="00E07F93">
      <w:pPr>
        <w:pStyle w:val="Odstavecseseznamem"/>
        <w:numPr>
          <w:ilvl w:val="0"/>
          <w:numId w:val="2"/>
        </w:numPr>
      </w:pPr>
      <w:r>
        <w:t>znak</w:t>
      </w:r>
      <w:r w:rsidR="00E36AC4">
        <w:t xml:space="preserve">y – </w:t>
      </w:r>
      <w:r>
        <w:t>subjektivnost</w:t>
      </w:r>
      <w:r w:rsidR="00E36AC4">
        <w:t xml:space="preserve">, </w:t>
      </w:r>
      <w:r>
        <w:t>spontánnost</w:t>
      </w:r>
      <w:r w:rsidR="00E36AC4">
        <w:t xml:space="preserve">, </w:t>
      </w:r>
      <w:r>
        <w:t>předmětnost</w:t>
      </w:r>
      <w:r w:rsidR="00E36AC4">
        <w:t xml:space="preserve">, </w:t>
      </w:r>
      <w:r>
        <w:t>aktuálnost</w:t>
      </w:r>
      <w:r w:rsidR="00E07F93">
        <w:t xml:space="preserve">, </w:t>
      </w:r>
      <w:r>
        <w:t>polarita</w:t>
      </w:r>
      <w:r w:rsidR="00E07F93">
        <w:t xml:space="preserve">, </w:t>
      </w:r>
      <w:r w:rsidR="005D7E14">
        <w:t>vliv na další psych</w:t>
      </w:r>
      <w:r w:rsidR="00C070C1">
        <w:t xml:space="preserve">. </w:t>
      </w:r>
      <w:r w:rsidR="005D7E14">
        <w:t>procesy</w:t>
      </w:r>
    </w:p>
    <w:p w14:paraId="3E78AE06" w14:textId="3A91F3DA" w:rsidR="00315960" w:rsidRDefault="00315960" w:rsidP="00315960">
      <w:pPr>
        <w:pStyle w:val="Odstavecseseznamem"/>
        <w:numPr>
          <w:ilvl w:val="0"/>
          <w:numId w:val="2"/>
        </w:numPr>
      </w:pPr>
      <w:r>
        <w:t xml:space="preserve">dimenze – </w:t>
      </w:r>
      <w:r w:rsidR="008B375D">
        <w:t>intenzita prožívání a intenzita příjemnosti (nepříjemnosti)</w:t>
      </w:r>
    </w:p>
    <w:p w14:paraId="0C44C84B" w14:textId="3857AB16" w:rsidR="002F7F02" w:rsidRDefault="002F7F02" w:rsidP="00315960">
      <w:pPr>
        <w:pStyle w:val="Odstavecseseznamem"/>
        <w:numPr>
          <w:ilvl w:val="0"/>
          <w:numId w:val="2"/>
        </w:numPr>
      </w:pPr>
      <w:r>
        <w:t xml:space="preserve">základní emoce </w:t>
      </w:r>
      <w:r w:rsidR="002E49A9">
        <w:t>–</w:t>
      </w:r>
      <w:r>
        <w:t xml:space="preserve"> </w:t>
      </w:r>
      <w:r w:rsidR="002E49A9">
        <w:t>štěstí, smutek, strach</w:t>
      </w:r>
    </w:p>
    <w:p w14:paraId="164B46B5" w14:textId="47F681C8" w:rsidR="00235C90" w:rsidRDefault="00235C90" w:rsidP="00315960">
      <w:pPr>
        <w:pStyle w:val="Odstavecseseznamem"/>
        <w:numPr>
          <w:ilvl w:val="0"/>
          <w:numId w:val="2"/>
        </w:numPr>
      </w:pPr>
      <w:r>
        <w:t>mimika = prvotní kanál vyjádření emocí</w:t>
      </w:r>
    </w:p>
    <w:p w14:paraId="0467A05B" w14:textId="7BB399FB" w:rsidR="00131C78" w:rsidRDefault="00167B70" w:rsidP="00315960">
      <w:pPr>
        <w:pStyle w:val="Odstavecseseznamem"/>
        <w:numPr>
          <w:ilvl w:val="0"/>
          <w:numId w:val="2"/>
        </w:numPr>
      </w:pPr>
      <w:r>
        <w:t>rozdělení z vývojového hlediska</w:t>
      </w:r>
    </w:p>
    <w:p w14:paraId="34272619" w14:textId="5EC632A1" w:rsidR="00167B70" w:rsidRDefault="00167B70" w:rsidP="00167B70">
      <w:pPr>
        <w:pStyle w:val="Odstavecseseznamem"/>
        <w:numPr>
          <w:ilvl w:val="1"/>
          <w:numId w:val="2"/>
        </w:numPr>
      </w:pPr>
      <w:r>
        <w:t>nižší</w:t>
      </w:r>
      <w:r w:rsidR="00FF1BE0">
        <w:t xml:space="preserve"> – souvisí s biologickými potřebami, instinkty, pudy (agrese, únava, strach)</w:t>
      </w:r>
    </w:p>
    <w:p w14:paraId="2B3DD572" w14:textId="6EC48B86" w:rsidR="00167B70" w:rsidRDefault="00167B70" w:rsidP="00167B70">
      <w:pPr>
        <w:pStyle w:val="Odstavecseseznamem"/>
        <w:numPr>
          <w:ilvl w:val="1"/>
          <w:numId w:val="2"/>
        </w:numPr>
      </w:pPr>
      <w:r>
        <w:t>vyšší</w:t>
      </w:r>
    </w:p>
    <w:p w14:paraId="052988A6" w14:textId="0E037542" w:rsidR="00167B70" w:rsidRDefault="00167B70" w:rsidP="00167B70">
      <w:pPr>
        <w:pStyle w:val="Odstavecseseznamem"/>
        <w:numPr>
          <w:ilvl w:val="2"/>
          <w:numId w:val="2"/>
        </w:numPr>
      </w:pPr>
      <w:r>
        <w:t>intelektuální</w:t>
      </w:r>
      <w:r w:rsidR="00661328">
        <w:t xml:space="preserve"> </w:t>
      </w:r>
      <w:r w:rsidR="007558D1">
        <w:t xml:space="preserve">– spojené s intelektuální činností </w:t>
      </w:r>
      <w:r w:rsidR="00661328">
        <w:t>(radost z poznání)</w:t>
      </w:r>
    </w:p>
    <w:p w14:paraId="66E0B5BF" w14:textId="1ECE4158" w:rsidR="00167B70" w:rsidRDefault="00167B70" w:rsidP="00167B70">
      <w:pPr>
        <w:pStyle w:val="Odstavecseseznamem"/>
        <w:numPr>
          <w:ilvl w:val="2"/>
          <w:numId w:val="2"/>
        </w:numPr>
      </w:pPr>
      <w:r>
        <w:t>estetické</w:t>
      </w:r>
      <w:r w:rsidR="00661328">
        <w:t xml:space="preserve"> – souvisí s</w:t>
      </w:r>
      <w:r w:rsidR="007558D1">
        <w:t> </w:t>
      </w:r>
      <w:r w:rsidR="00661328">
        <w:t>pro</w:t>
      </w:r>
      <w:r w:rsidR="007558D1">
        <w:t>žitky vnímání krásy či ošklivosti</w:t>
      </w:r>
    </w:p>
    <w:p w14:paraId="4403F15D" w14:textId="41DB49D8" w:rsidR="00167B70" w:rsidRDefault="00167B70" w:rsidP="00167B70">
      <w:pPr>
        <w:pStyle w:val="Odstavecseseznamem"/>
        <w:numPr>
          <w:ilvl w:val="2"/>
          <w:numId w:val="2"/>
        </w:numPr>
      </w:pPr>
      <w:r>
        <w:t>morální (etické)</w:t>
      </w:r>
      <w:r w:rsidR="0065489C">
        <w:t xml:space="preserve"> – hodnocení lidského jednání dle morálních hodnot</w:t>
      </w:r>
      <w:r w:rsidR="001E5739">
        <w:br/>
        <w:t>(cit pro dobro a zlo, spravedlnost)</w:t>
      </w:r>
    </w:p>
    <w:p w14:paraId="4AD77C28" w14:textId="76B8EF8E" w:rsidR="001E5739" w:rsidRDefault="00C43A9D" w:rsidP="001E5739">
      <w:pPr>
        <w:pStyle w:val="Odstavecseseznamem"/>
        <w:numPr>
          <w:ilvl w:val="1"/>
          <w:numId w:val="2"/>
        </w:numPr>
      </w:pPr>
      <w:r>
        <w:t>stenické – mobilizující, posilující emoce</w:t>
      </w:r>
    </w:p>
    <w:p w14:paraId="2FCB1B17" w14:textId="714F6FDD" w:rsidR="00C43A9D" w:rsidRDefault="00C43A9D" w:rsidP="001E5739">
      <w:pPr>
        <w:pStyle w:val="Odstavecseseznamem"/>
        <w:numPr>
          <w:ilvl w:val="1"/>
          <w:numId w:val="2"/>
        </w:numPr>
      </w:pPr>
      <w:r>
        <w:t>astenické</w:t>
      </w:r>
      <w:r w:rsidR="00FA54A9">
        <w:t xml:space="preserve"> </w:t>
      </w:r>
      <w:r w:rsidR="000B2A6C">
        <w:t>–</w:t>
      </w:r>
      <w:r w:rsidR="00FA54A9">
        <w:t xml:space="preserve"> de</w:t>
      </w:r>
      <w:r w:rsidR="000B2A6C">
        <w:t>mobilizující, osla</w:t>
      </w:r>
      <w:r w:rsidR="00EB6DA5">
        <w:t>bující emoce</w:t>
      </w:r>
    </w:p>
    <w:p w14:paraId="7762605F" w14:textId="77777777" w:rsidR="00480EA3" w:rsidRDefault="00480EA3">
      <w:r>
        <w:br w:type="page"/>
      </w:r>
    </w:p>
    <w:p w14:paraId="0F835C49" w14:textId="27295303" w:rsidR="00DD3FD1" w:rsidRDefault="00DD3FD1" w:rsidP="00DD3FD1">
      <w:pPr>
        <w:pStyle w:val="Odstavecseseznamem"/>
        <w:numPr>
          <w:ilvl w:val="0"/>
          <w:numId w:val="2"/>
        </w:numPr>
      </w:pPr>
      <w:r>
        <w:lastRenderedPageBreak/>
        <w:t>rozdělení podle délky trvání a intenzity</w:t>
      </w:r>
    </w:p>
    <w:p w14:paraId="746BC3BB" w14:textId="7E5B5596" w:rsidR="00DD3FD1" w:rsidRDefault="00DD3FD1" w:rsidP="00DD3FD1">
      <w:pPr>
        <w:pStyle w:val="Odstavecseseznamem"/>
        <w:numPr>
          <w:ilvl w:val="1"/>
          <w:numId w:val="2"/>
        </w:numPr>
      </w:pPr>
      <w:r>
        <w:t>afekty – krá</w:t>
      </w:r>
      <w:r w:rsidR="009C1C9A">
        <w:t>tké, silné, bouřlivé</w:t>
      </w:r>
    </w:p>
    <w:p w14:paraId="10EF4CDD" w14:textId="45E5914B" w:rsidR="009C1C9A" w:rsidRDefault="009C1C9A" w:rsidP="00DD3FD1">
      <w:pPr>
        <w:pStyle w:val="Odstavecseseznamem"/>
        <w:numPr>
          <w:ilvl w:val="1"/>
          <w:numId w:val="2"/>
        </w:numPr>
      </w:pPr>
      <w:r>
        <w:t xml:space="preserve">nálady – setrvávající </w:t>
      </w:r>
      <w:r w:rsidR="00EC37BB">
        <w:t>emocionální stavy</w:t>
      </w:r>
    </w:p>
    <w:p w14:paraId="1303B46E" w14:textId="0BBE9726" w:rsidR="00EC37BB" w:rsidRDefault="00EC37BB" w:rsidP="00DD3FD1">
      <w:pPr>
        <w:pStyle w:val="Odstavecseseznamem"/>
        <w:numPr>
          <w:ilvl w:val="1"/>
          <w:numId w:val="2"/>
        </w:numPr>
      </w:pPr>
      <w:r>
        <w:t>vášně – dlouhodobé poměrně silné emocionální stavy</w:t>
      </w:r>
    </w:p>
    <w:p w14:paraId="74AA5525" w14:textId="2E827051" w:rsidR="008472BD" w:rsidRDefault="007D7407" w:rsidP="00E36AC4">
      <w:pPr>
        <w:pStyle w:val="Odstavecseseznamem"/>
        <w:numPr>
          <w:ilvl w:val="1"/>
          <w:numId w:val="2"/>
        </w:numPr>
      </w:pPr>
      <w:r>
        <w:t xml:space="preserve">citové vztahy </w:t>
      </w:r>
      <w:r w:rsidR="00F53432">
        <w:t xml:space="preserve">– typické pro </w:t>
      </w:r>
      <w:r>
        <w:t>sociální vztahy</w:t>
      </w:r>
    </w:p>
    <w:p w14:paraId="1609F1DF" w14:textId="794C06B5" w:rsidR="00F53432" w:rsidRDefault="00F53432" w:rsidP="00F53432">
      <w:pPr>
        <w:pStyle w:val="Odstavecseseznamem"/>
        <w:numPr>
          <w:ilvl w:val="0"/>
          <w:numId w:val="2"/>
        </w:numPr>
      </w:pPr>
      <w:r>
        <w:t>poruchy</w:t>
      </w:r>
    </w:p>
    <w:p w14:paraId="2B9DDC03" w14:textId="3FC36A17" w:rsidR="00F53432" w:rsidRDefault="00F53432" w:rsidP="00F53432">
      <w:pPr>
        <w:pStyle w:val="Odstavecseseznamem"/>
        <w:numPr>
          <w:ilvl w:val="1"/>
          <w:numId w:val="2"/>
        </w:numPr>
      </w:pPr>
      <w:r>
        <w:t>emoční labilita – citová nestálost</w:t>
      </w:r>
    </w:p>
    <w:p w14:paraId="46C9C0A2" w14:textId="47A5F872" w:rsidR="004E61B2" w:rsidRDefault="004E61B2" w:rsidP="00F53432">
      <w:pPr>
        <w:pStyle w:val="Odstavecseseznamem"/>
        <w:numPr>
          <w:ilvl w:val="1"/>
          <w:numId w:val="2"/>
        </w:numPr>
      </w:pPr>
      <w:r>
        <w:t>fobie – neodůvodněné</w:t>
      </w:r>
      <w:r w:rsidR="00421A68">
        <w:t xml:space="preserve"> </w:t>
      </w:r>
      <w:r>
        <w:t>vtíravé strachy</w:t>
      </w:r>
    </w:p>
    <w:p w14:paraId="3E2D4F5A" w14:textId="01789021" w:rsidR="004E61B2" w:rsidRDefault="0026151B" w:rsidP="00F53432">
      <w:pPr>
        <w:pStyle w:val="Odstavecseseznamem"/>
        <w:numPr>
          <w:ilvl w:val="1"/>
          <w:numId w:val="2"/>
        </w:numPr>
      </w:pPr>
      <w:r>
        <w:t>deprese – ztráta životní perspektivy</w:t>
      </w:r>
    </w:p>
    <w:p w14:paraId="51AA5AF3" w14:textId="519950E7" w:rsidR="005D2558" w:rsidRPr="00480EA3" w:rsidRDefault="0026151B" w:rsidP="00480EA3">
      <w:pPr>
        <w:pStyle w:val="Odstavecseseznamem"/>
        <w:numPr>
          <w:ilvl w:val="1"/>
          <w:numId w:val="2"/>
        </w:numPr>
      </w:pPr>
      <w:r>
        <w:t>maniodeprese – střídání depresivních</w:t>
      </w:r>
      <w:bookmarkStart w:id="0" w:name="_GoBack"/>
      <w:bookmarkEnd w:id="0"/>
      <w:r>
        <w:t xml:space="preserve"> a manických stavů</w:t>
      </w:r>
    </w:p>
    <w:p w14:paraId="78BA4235" w14:textId="6405E836" w:rsidR="003557AD" w:rsidRDefault="00FB0A92" w:rsidP="00DA016C">
      <w:pPr>
        <w:pStyle w:val="Nadpis1"/>
      </w:pPr>
      <w:r>
        <w:t>Motivace</w:t>
      </w:r>
    </w:p>
    <w:p w14:paraId="16B40566" w14:textId="5B07F881" w:rsidR="006211AD" w:rsidRDefault="00227E9C" w:rsidP="006211AD">
      <w:pPr>
        <w:pStyle w:val="Odstavecseseznamem"/>
        <w:numPr>
          <w:ilvl w:val="0"/>
          <w:numId w:val="4"/>
        </w:numPr>
      </w:pPr>
      <w:r>
        <w:t>soubor psychických procesů, které jedince podporují nebo tlumí v jeho činnosti</w:t>
      </w:r>
    </w:p>
    <w:p w14:paraId="5BD55D67" w14:textId="73427C44" w:rsidR="00FB2DB6" w:rsidRDefault="007E5E1D" w:rsidP="006211AD">
      <w:pPr>
        <w:pStyle w:val="Odstavecseseznamem"/>
        <w:numPr>
          <w:ilvl w:val="0"/>
          <w:numId w:val="4"/>
        </w:numPr>
      </w:pPr>
      <w:r>
        <w:t>může být vyvolána mnou i okolím</w:t>
      </w:r>
    </w:p>
    <w:p w14:paraId="58A63749" w14:textId="3594087E" w:rsidR="000550CC" w:rsidRDefault="000550CC" w:rsidP="006211AD">
      <w:pPr>
        <w:pStyle w:val="Odstavecseseznamem"/>
        <w:numPr>
          <w:ilvl w:val="0"/>
          <w:numId w:val="4"/>
        </w:numPr>
      </w:pPr>
      <w:r>
        <w:t>může být vědomá i nevědomá</w:t>
      </w:r>
    </w:p>
    <w:p w14:paraId="0AE66AF0" w14:textId="04DEAA27" w:rsidR="00227E9C" w:rsidRDefault="00227E9C" w:rsidP="00852482">
      <w:pPr>
        <w:pStyle w:val="Odstavecseseznamem"/>
        <w:numPr>
          <w:ilvl w:val="0"/>
          <w:numId w:val="4"/>
        </w:numPr>
      </w:pPr>
      <w:r>
        <w:t>motiv</w:t>
      </w:r>
      <w:r w:rsidR="00235E7B">
        <w:t xml:space="preserve"> = pohnutka, psychologická příčina reakcí, činnosti a jednání člověka</w:t>
      </w:r>
    </w:p>
    <w:p w14:paraId="6D32598E" w14:textId="64C5DB91" w:rsidR="00FB68F6" w:rsidRDefault="00FB68F6" w:rsidP="00FB68F6">
      <w:pPr>
        <w:pStyle w:val="Odstavecseseznamem"/>
        <w:numPr>
          <w:ilvl w:val="1"/>
          <w:numId w:val="4"/>
        </w:numPr>
      </w:pPr>
      <w:r>
        <w:t>má cíl, směr</w:t>
      </w:r>
      <w:r w:rsidR="002F63DB">
        <w:t>, trvalost, intenzitu</w:t>
      </w:r>
    </w:p>
    <w:p w14:paraId="15853B6B" w14:textId="0572A667" w:rsidR="00E66124" w:rsidRDefault="00E66124" w:rsidP="00FB68F6">
      <w:pPr>
        <w:pStyle w:val="Odstavecseseznamem"/>
        <w:numPr>
          <w:ilvl w:val="1"/>
          <w:numId w:val="4"/>
        </w:numPr>
      </w:pPr>
      <w:r>
        <w:t>pramení z nedostatku/přetlaku</w:t>
      </w:r>
    </w:p>
    <w:p w14:paraId="782EDCE4" w14:textId="17A0BD6A" w:rsidR="00235E7B" w:rsidRDefault="00E21500" w:rsidP="00852482">
      <w:pPr>
        <w:pStyle w:val="Odstavecseseznamem"/>
        <w:numPr>
          <w:ilvl w:val="0"/>
          <w:numId w:val="4"/>
        </w:numPr>
      </w:pPr>
      <w:r>
        <w:t>potřeba</w:t>
      </w:r>
      <w:r w:rsidR="00232BE4">
        <w:t xml:space="preserve"> = základní forma motivu = stav nedostatku nebo nadbytku něčeho, co jedince vede k</w:t>
      </w:r>
      <w:r w:rsidR="00CD77C3">
        <w:t> </w:t>
      </w:r>
      <w:r w:rsidR="00232BE4">
        <w:t>činnost</w:t>
      </w:r>
      <w:r w:rsidR="00CD77C3">
        <w:t>em, jimiž tuto potřebu uspokojuje</w:t>
      </w:r>
    </w:p>
    <w:p w14:paraId="0C8F36F8" w14:textId="7CDA7A5A" w:rsidR="00CD77C3" w:rsidRDefault="00CD77C3" w:rsidP="00852482">
      <w:pPr>
        <w:pStyle w:val="Odstavecseseznamem"/>
        <w:numPr>
          <w:ilvl w:val="0"/>
          <w:numId w:val="4"/>
        </w:numPr>
      </w:pPr>
      <w:r>
        <w:t>potřeby</w:t>
      </w:r>
    </w:p>
    <w:p w14:paraId="6494BF29" w14:textId="0504B380" w:rsidR="00CD77C3" w:rsidRDefault="00CD77C3" w:rsidP="00CD77C3">
      <w:pPr>
        <w:pStyle w:val="Odstavecseseznamem"/>
        <w:numPr>
          <w:ilvl w:val="1"/>
          <w:numId w:val="4"/>
        </w:numPr>
      </w:pPr>
      <w:r>
        <w:t>biologické (primární, vrozené)</w:t>
      </w:r>
    </w:p>
    <w:p w14:paraId="2066EE26" w14:textId="08E5C2CF" w:rsidR="00CD77C3" w:rsidRDefault="00CD77C3" w:rsidP="00CD77C3">
      <w:pPr>
        <w:pStyle w:val="Odstavecseseznamem"/>
        <w:numPr>
          <w:ilvl w:val="1"/>
          <w:numId w:val="4"/>
        </w:numPr>
      </w:pPr>
      <w:r>
        <w:t>sociální (získané)</w:t>
      </w:r>
    </w:p>
    <w:p w14:paraId="4C94F0C6" w14:textId="754468CA" w:rsidR="00CD77C3" w:rsidRDefault="00477B91" w:rsidP="00CD77C3">
      <w:pPr>
        <w:pStyle w:val="Odstavecseseznamem"/>
        <w:numPr>
          <w:ilvl w:val="2"/>
          <w:numId w:val="4"/>
        </w:numPr>
      </w:pPr>
      <w:r>
        <w:t>kulturní (vzdělání, kulturní život)</w:t>
      </w:r>
    </w:p>
    <w:p w14:paraId="27BB548F" w14:textId="5ACCE51A" w:rsidR="00477B91" w:rsidRDefault="00477B91" w:rsidP="00CD77C3">
      <w:pPr>
        <w:pStyle w:val="Odstavecseseznamem"/>
        <w:numPr>
          <w:ilvl w:val="2"/>
          <w:numId w:val="4"/>
        </w:numPr>
      </w:pPr>
      <w:r>
        <w:t>psychické (radost, štěstí, láska)</w:t>
      </w:r>
    </w:p>
    <w:p w14:paraId="017E0E2F" w14:textId="660BB8A9" w:rsidR="00E032A0" w:rsidRDefault="00E032A0" w:rsidP="00E032A0">
      <w:pPr>
        <w:pStyle w:val="Odstavecseseznamem"/>
        <w:numPr>
          <w:ilvl w:val="0"/>
          <w:numId w:val="4"/>
        </w:numPr>
      </w:pPr>
      <w:r>
        <w:t>Abraham Harold Maslow</w:t>
      </w:r>
      <w:r w:rsidR="0099388C">
        <w:t xml:space="preserve"> – pyramida potřeb</w:t>
      </w:r>
      <w:r w:rsidR="00ED4296">
        <w:t xml:space="preserve"> (1 dole, 5 nahoře)</w:t>
      </w:r>
    </w:p>
    <w:p w14:paraId="340C744F" w14:textId="3E2D1DB0" w:rsidR="00E032A0" w:rsidRDefault="0099388C" w:rsidP="00E56C55">
      <w:pPr>
        <w:pStyle w:val="Odstavecseseznamem"/>
        <w:numPr>
          <w:ilvl w:val="1"/>
          <w:numId w:val="6"/>
        </w:numPr>
      </w:pPr>
      <w:r>
        <w:t>fyziologické potřeby</w:t>
      </w:r>
    </w:p>
    <w:p w14:paraId="63D8B3DD" w14:textId="5C9054F8" w:rsidR="0099388C" w:rsidRDefault="0099388C" w:rsidP="00E56C55">
      <w:pPr>
        <w:pStyle w:val="Odstavecseseznamem"/>
        <w:numPr>
          <w:ilvl w:val="1"/>
          <w:numId w:val="6"/>
        </w:numPr>
      </w:pPr>
      <w:r>
        <w:t>bezpečí a jistota</w:t>
      </w:r>
    </w:p>
    <w:p w14:paraId="2818A010" w14:textId="387E4F5E" w:rsidR="0099388C" w:rsidRDefault="0099388C" w:rsidP="00E56C55">
      <w:pPr>
        <w:pStyle w:val="Odstavecseseznamem"/>
        <w:numPr>
          <w:ilvl w:val="1"/>
          <w:numId w:val="6"/>
        </w:numPr>
      </w:pPr>
      <w:r>
        <w:t>láska a sounáležitost</w:t>
      </w:r>
    </w:p>
    <w:p w14:paraId="60B7A815" w14:textId="15DEBD2E" w:rsidR="0099388C" w:rsidRDefault="0099388C" w:rsidP="00E56C55">
      <w:pPr>
        <w:pStyle w:val="Odstavecseseznamem"/>
        <w:numPr>
          <w:ilvl w:val="1"/>
          <w:numId w:val="6"/>
        </w:numPr>
      </w:pPr>
      <w:r>
        <w:t>uznání, ocenění, kompetence</w:t>
      </w:r>
    </w:p>
    <w:p w14:paraId="1D0C411D" w14:textId="58B695AD" w:rsidR="0099388C" w:rsidRDefault="0099388C" w:rsidP="00E56C55">
      <w:pPr>
        <w:pStyle w:val="Odstavecseseznamem"/>
        <w:numPr>
          <w:ilvl w:val="1"/>
          <w:numId w:val="6"/>
        </w:numPr>
      </w:pPr>
      <w:r>
        <w:t>metapotřeby (sebeaktualizace, seberealizace, poznání, estetické potřeby)</w:t>
      </w:r>
    </w:p>
    <w:p w14:paraId="6F98F16D" w14:textId="4CF5CA93" w:rsidR="009957D5" w:rsidRDefault="009957D5" w:rsidP="009957D5">
      <w:pPr>
        <w:pStyle w:val="Odstavecseseznamem"/>
        <w:numPr>
          <w:ilvl w:val="0"/>
          <w:numId w:val="4"/>
        </w:numPr>
      </w:pPr>
      <w:r>
        <w:t>formy moti</w:t>
      </w:r>
      <w:r w:rsidR="00CA5EC1">
        <w:t>vu</w:t>
      </w:r>
    </w:p>
    <w:p w14:paraId="0C693801" w14:textId="6C238106" w:rsidR="00510B1C" w:rsidRPr="00510B1C" w:rsidRDefault="00510B1C" w:rsidP="00510B1C">
      <w:pPr>
        <w:pStyle w:val="Odstavecseseznamem"/>
        <w:numPr>
          <w:ilvl w:val="1"/>
          <w:numId w:val="4"/>
        </w:numPr>
        <w:rPr>
          <w:b/>
        </w:rPr>
      </w:pPr>
      <w:r w:rsidRPr="00510B1C">
        <w:rPr>
          <w:b/>
        </w:rPr>
        <w:t>potřeba</w:t>
      </w:r>
    </w:p>
    <w:p w14:paraId="143DB3BE" w14:textId="2767BDE4" w:rsidR="00CA5EC1" w:rsidRDefault="00CA5EC1" w:rsidP="00CA5EC1">
      <w:pPr>
        <w:pStyle w:val="Odstavecseseznamem"/>
        <w:numPr>
          <w:ilvl w:val="1"/>
          <w:numId w:val="4"/>
        </w:numPr>
      </w:pPr>
      <w:r>
        <w:t>zájem = kladný vztah k předmětům či činnostem</w:t>
      </w:r>
    </w:p>
    <w:p w14:paraId="51EC8EB9" w14:textId="7142C625" w:rsidR="00CA5EC1" w:rsidRDefault="00CA5EC1" w:rsidP="00CA5EC1">
      <w:pPr>
        <w:pStyle w:val="Odstavecseseznamem"/>
        <w:numPr>
          <w:ilvl w:val="2"/>
          <w:numId w:val="4"/>
        </w:numPr>
      </w:pPr>
      <w:r>
        <w:t>záliba = vyhraněný zájem</w:t>
      </w:r>
    </w:p>
    <w:p w14:paraId="29B86664" w14:textId="7418A7AE" w:rsidR="00CA5EC1" w:rsidRDefault="00CA5EC1" w:rsidP="00CA5EC1">
      <w:pPr>
        <w:pStyle w:val="Odstavecseseznamem"/>
        <w:numPr>
          <w:ilvl w:val="1"/>
          <w:numId w:val="4"/>
        </w:numPr>
      </w:pPr>
      <w:r>
        <w:t>hodnota</w:t>
      </w:r>
      <w:r w:rsidR="00D53A4E">
        <w:t xml:space="preserve"> = vlastnost, kterou jedinec něčemu přisuzuje </w:t>
      </w:r>
      <w:r w:rsidR="00E15A68">
        <w:t>ve spojitosti s uspokojováním potřeb a zájmu</w:t>
      </w:r>
      <w:r w:rsidR="00651D03">
        <w:t>; postupně se vytvářejí a diferencují v procesu socializace</w:t>
      </w:r>
    </w:p>
    <w:p w14:paraId="4D90CA6B" w14:textId="3D52356E" w:rsidR="005B3827" w:rsidRDefault="00861264" w:rsidP="005B3827">
      <w:pPr>
        <w:pStyle w:val="Odstavecseseznamem"/>
        <w:numPr>
          <w:ilvl w:val="1"/>
          <w:numId w:val="4"/>
        </w:numPr>
      </w:pPr>
      <w:r>
        <w:t>cíl</w:t>
      </w:r>
      <w:r w:rsidR="00D53A4E">
        <w:t xml:space="preserve"> = směr aktivity</w:t>
      </w:r>
      <w:r w:rsidR="005B3827">
        <w:t xml:space="preserve"> (krátkodobý, střednědobý, dlouhodobý)</w:t>
      </w:r>
    </w:p>
    <w:p w14:paraId="15D8A244" w14:textId="09149E85" w:rsidR="00F91E15" w:rsidRPr="00107E32" w:rsidRDefault="00F91E15" w:rsidP="005B3827">
      <w:pPr>
        <w:pStyle w:val="Odstavecseseznamem"/>
        <w:numPr>
          <w:ilvl w:val="1"/>
          <w:numId w:val="4"/>
        </w:numPr>
        <w:rPr>
          <w:color w:val="7F7F7F" w:themeColor="text1" w:themeTint="80"/>
        </w:rPr>
      </w:pPr>
      <w:r w:rsidRPr="00107E32">
        <w:rPr>
          <w:color w:val="7F7F7F" w:themeColor="text1" w:themeTint="80"/>
        </w:rPr>
        <w:t>pud</w:t>
      </w:r>
    </w:p>
    <w:p w14:paraId="77121979" w14:textId="6AA69FB3" w:rsidR="00F91E15" w:rsidRPr="00107E32" w:rsidRDefault="00F91E15" w:rsidP="005B3827">
      <w:pPr>
        <w:pStyle w:val="Odstavecseseznamem"/>
        <w:numPr>
          <w:ilvl w:val="1"/>
          <w:numId w:val="4"/>
        </w:numPr>
        <w:rPr>
          <w:color w:val="7F7F7F" w:themeColor="text1" w:themeTint="80"/>
        </w:rPr>
      </w:pPr>
      <w:r w:rsidRPr="00107E32">
        <w:rPr>
          <w:color w:val="7F7F7F" w:themeColor="text1" w:themeTint="80"/>
        </w:rPr>
        <w:t>aspirace (ambice)</w:t>
      </w:r>
    </w:p>
    <w:p w14:paraId="15498C58" w14:textId="37B08A38" w:rsidR="00F91E15" w:rsidRPr="00107E32" w:rsidRDefault="00F91E15" w:rsidP="005B3827">
      <w:pPr>
        <w:pStyle w:val="Odstavecseseznamem"/>
        <w:numPr>
          <w:ilvl w:val="1"/>
          <w:numId w:val="4"/>
        </w:numPr>
        <w:rPr>
          <w:color w:val="7F7F7F" w:themeColor="text1" w:themeTint="80"/>
        </w:rPr>
      </w:pPr>
      <w:r w:rsidRPr="00107E32">
        <w:rPr>
          <w:color w:val="7F7F7F" w:themeColor="text1" w:themeTint="80"/>
        </w:rPr>
        <w:t>ideál</w:t>
      </w:r>
    </w:p>
    <w:p w14:paraId="0AB348BC" w14:textId="73316B92" w:rsidR="00F91E15" w:rsidRPr="00107E32" w:rsidRDefault="00F91E15" w:rsidP="005B3827">
      <w:pPr>
        <w:pStyle w:val="Odstavecseseznamem"/>
        <w:numPr>
          <w:ilvl w:val="1"/>
          <w:numId w:val="4"/>
        </w:numPr>
        <w:rPr>
          <w:color w:val="7F7F7F" w:themeColor="text1" w:themeTint="80"/>
        </w:rPr>
      </w:pPr>
      <w:r w:rsidRPr="00107E32">
        <w:rPr>
          <w:color w:val="7F7F7F" w:themeColor="text1" w:themeTint="80"/>
        </w:rPr>
        <w:t>zvyk</w:t>
      </w:r>
    </w:p>
    <w:p w14:paraId="7CE7826E" w14:textId="23F996E0" w:rsidR="00D56320" w:rsidRDefault="00D56320" w:rsidP="00D56320">
      <w:pPr>
        <w:pStyle w:val="Odstavecseseznamem"/>
        <w:numPr>
          <w:ilvl w:val="0"/>
          <w:numId w:val="4"/>
        </w:numPr>
      </w:pPr>
      <w:r>
        <w:t>frustrace – psychický stav a chování člověka, které jsou vyvolané překážkou na cestě</w:t>
      </w:r>
      <w:r w:rsidR="00A35C63">
        <w:t xml:space="preserve"> k určitému cíli a uspokojení potřeb</w:t>
      </w:r>
    </w:p>
    <w:p w14:paraId="391DD5BC" w14:textId="6F3C040D" w:rsidR="00E43BED" w:rsidRDefault="00E43BED" w:rsidP="00D56320">
      <w:pPr>
        <w:pStyle w:val="Odstavecseseznamem"/>
        <w:numPr>
          <w:ilvl w:val="0"/>
          <w:numId w:val="4"/>
        </w:numPr>
      </w:pPr>
      <w:r>
        <w:t>překážka působí rušivě na</w:t>
      </w:r>
      <w:r w:rsidR="00395561">
        <w:t xml:space="preserve"> uspokojení potřeby a aktivizuje obranné frustrační mechanismy (únik k alkoholu, fantazii, vyšším hodnotám)</w:t>
      </w:r>
    </w:p>
    <w:p w14:paraId="6C745EC1" w14:textId="5044FF48" w:rsidR="002A37EB" w:rsidRDefault="002A37EB" w:rsidP="00D56320">
      <w:pPr>
        <w:pStyle w:val="Odstavecseseznamem"/>
        <w:numPr>
          <w:ilvl w:val="0"/>
          <w:numId w:val="4"/>
        </w:numPr>
      </w:pPr>
      <w:r>
        <w:t>odolnost vůči frustraci = frustrační tolerance</w:t>
      </w:r>
    </w:p>
    <w:p w14:paraId="02025EAD" w14:textId="1BC0A4CD" w:rsidR="002A37EB" w:rsidRDefault="000F281C" w:rsidP="00D56320">
      <w:pPr>
        <w:pStyle w:val="Odstavecseseznamem"/>
        <w:numPr>
          <w:ilvl w:val="0"/>
          <w:numId w:val="4"/>
        </w:numPr>
      </w:pPr>
      <w:r>
        <w:lastRenderedPageBreak/>
        <w:t>deprivace = chronické neuspokojování potřeb nebo nedosahování cílů</w:t>
      </w:r>
    </w:p>
    <w:p w14:paraId="046728E4" w14:textId="7F4FB868" w:rsidR="000F281C" w:rsidRDefault="000F281C" w:rsidP="000F281C">
      <w:pPr>
        <w:pStyle w:val="Odstavecseseznamem"/>
        <w:numPr>
          <w:ilvl w:val="1"/>
          <w:numId w:val="4"/>
        </w:numPr>
      </w:pPr>
      <w:r>
        <w:t>biologická – nedostatek tepla, světla, spánku, …</w:t>
      </w:r>
    </w:p>
    <w:p w14:paraId="24EB0F04" w14:textId="07171FFC" w:rsidR="000F281C" w:rsidRDefault="000F281C" w:rsidP="000F281C">
      <w:pPr>
        <w:pStyle w:val="Odstavecseseznamem"/>
        <w:numPr>
          <w:ilvl w:val="1"/>
          <w:numId w:val="4"/>
        </w:numPr>
      </w:pPr>
      <w:r>
        <w:t>senzorická – nedostatek podnětů</w:t>
      </w:r>
    </w:p>
    <w:p w14:paraId="2F38B1DE" w14:textId="279792DA" w:rsidR="000F281C" w:rsidRDefault="000F281C" w:rsidP="000F281C">
      <w:pPr>
        <w:pStyle w:val="Odstavecseseznamem"/>
        <w:numPr>
          <w:ilvl w:val="1"/>
          <w:numId w:val="4"/>
        </w:numPr>
      </w:pPr>
      <w:r>
        <w:t>sociální – sociální izolace</w:t>
      </w:r>
    </w:p>
    <w:p w14:paraId="59130101" w14:textId="4D125EB1" w:rsidR="000F281C" w:rsidRDefault="000F281C" w:rsidP="000F281C">
      <w:pPr>
        <w:pStyle w:val="Odstavecseseznamem"/>
        <w:numPr>
          <w:ilvl w:val="1"/>
          <w:numId w:val="4"/>
        </w:numPr>
      </w:pPr>
      <w:r>
        <w:t xml:space="preserve">citová </w:t>
      </w:r>
      <w:r w:rsidR="006D4C4F">
        <w:t>–</w:t>
      </w:r>
      <w:r>
        <w:t xml:space="preserve"> </w:t>
      </w:r>
      <w:r w:rsidR="006D4C4F">
        <w:t>neuspokojování potřeb lásky a jistoty</w:t>
      </w:r>
    </w:p>
    <w:p w14:paraId="02A9C57F" w14:textId="62493D0C" w:rsidR="0055087C" w:rsidRDefault="000F281C" w:rsidP="00A13042">
      <w:pPr>
        <w:pStyle w:val="Odstavecseseznamem"/>
        <w:numPr>
          <w:ilvl w:val="1"/>
          <w:numId w:val="4"/>
        </w:numPr>
      </w:pPr>
      <w:r>
        <w:t>motorická – nemožnost pohybu</w:t>
      </w:r>
    </w:p>
    <w:p w14:paraId="2EB7E83A" w14:textId="6565EC1F" w:rsidR="00300898" w:rsidRDefault="00300898" w:rsidP="00300898">
      <w:pPr>
        <w:pStyle w:val="Odstavecseseznamem"/>
        <w:numPr>
          <w:ilvl w:val="0"/>
          <w:numId w:val="4"/>
        </w:numPr>
      </w:pPr>
      <w:r>
        <w:t>poruchy</w:t>
      </w:r>
    </w:p>
    <w:p w14:paraId="12204F1C" w14:textId="31463244" w:rsidR="00300898" w:rsidRDefault="006F59AC" w:rsidP="00300898">
      <w:pPr>
        <w:pStyle w:val="Odstavecseseznamem"/>
        <w:numPr>
          <w:ilvl w:val="1"/>
          <w:numId w:val="4"/>
        </w:numPr>
      </w:pPr>
      <w:r>
        <w:t>poruchy pudu obživy (anorexie, bulimie)</w:t>
      </w:r>
    </w:p>
    <w:p w14:paraId="6D032FE5" w14:textId="67C93AF0" w:rsidR="006F59AC" w:rsidRDefault="006F59AC" w:rsidP="00300898">
      <w:pPr>
        <w:pStyle w:val="Odstavecseseznamem"/>
        <w:numPr>
          <w:ilvl w:val="1"/>
          <w:numId w:val="4"/>
        </w:numPr>
      </w:pPr>
      <w:r>
        <w:t>poruchy rodičovského pudu</w:t>
      </w:r>
    </w:p>
    <w:p w14:paraId="2DE6EE58" w14:textId="1C49D4B7" w:rsidR="006F59AC" w:rsidRPr="00A13042" w:rsidRDefault="006F59AC" w:rsidP="00300898">
      <w:pPr>
        <w:pStyle w:val="Odstavecseseznamem"/>
        <w:numPr>
          <w:ilvl w:val="1"/>
          <w:numId w:val="4"/>
        </w:numPr>
      </w:pPr>
      <w:r>
        <w:t>poruchy pudu sebezáchovy</w:t>
      </w:r>
    </w:p>
    <w:p w14:paraId="19AB6EFA" w14:textId="0F6FF55F" w:rsidR="00190B6F" w:rsidRDefault="00190B6F" w:rsidP="00190B6F">
      <w:pPr>
        <w:pStyle w:val="Nadpis1"/>
      </w:pPr>
      <w:r>
        <w:t>Vůle</w:t>
      </w:r>
    </w:p>
    <w:p w14:paraId="0F8F1866" w14:textId="557B66CD" w:rsidR="00D56320" w:rsidRDefault="0008224A" w:rsidP="00D56320">
      <w:pPr>
        <w:pStyle w:val="Odstavecseseznamem"/>
        <w:numPr>
          <w:ilvl w:val="0"/>
          <w:numId w:val="5"/>
        </w:numPr>
      </w:pPr>
      <w:r>
        <w:t>nejvyšší úroveň motivace</w:t>
      </w:r>
    </w:p>
    <w:p w14:paraId="7A23AE18" w14:textId="7917EAA2" w:rsidR="00E637F6" w:rsidRDefault="00E637F6" w:rsidP="00D56320">
      <w:pPr>
        <w:pStyle w:val="Odstavecseseznamem"/>
        <w:numPr>
          <w:ilvl w:val="0"/>
          <w:numId w:val="5"/>
        </w:numPr>
      </w:pPr>
      <w:r>
        <w:t>soubor psychických procesů a vlastností, které zajišťují dosahování cílů hlavně tehdy, když je potřeba překonávat překážky nebo se rozhodovat</w:t>
      </w:r>
    </w:p>
    <w:p w14:paraId="2591520C" w14:textId="500804D1" w:rsidR="000569E6" w:rsidRDefault="000569E6" w:rsidP="00D56320">
      <w:pPr>
        <w:pStyle w:val="Odstavecseseznamem"/>
        <w:numPr>
          <w:ilvl w:val="0"/>
          <w:numId w:val="5"/>
        </w:numPr>
      </w:pPr>
      <w:r>
        <w:t>poznávací procesy – k vytyčení cílů</w:t>
      </w:r>
    </w:p>
    <w:p w14:paraId="5EADAA8E" w14:textId="28C1FA25" w:rsidR="000569E6" w:rsidRDefault="000569E6" w:rsidP="00D56320">
      <w:pPr>
        <w:pStyle w:val="Odstavecseseznamem"/>
        <w:numPr>
          <w:ilvl w:val="0"/>
          <w:numId w:val="5"/>
        </w:numPr>
      </w:pPr>
      <w:r>
        <w:t>motivace, motivy, vůle – k dosažení cílů</w:t>
      </w:r>
    </w:p>
    <w:p w14:paraId="5A2A48D0" w14:textId="44920ECB" w:rsidR="0060000A" w:rsidRDefault="00413AA9" w:rsidP="000F45D3">
      <w:pPr>
        <w:pStyle w:val="Odstavecseseznamem"/>
        <w:numPr>
          <w:ilvl w:val="0"/>
          <w:numId w:val="5"/>
        </w:numPr>
      </w:pPr>
      <w:r>
        <w:t>vnitřní stavy ovlivňující vůli</w:t>
      </w:r>
    </w:p>
    <w:p w14:paraId="324E66FA" w14:textId="04ED5217" w:rsidR="00413AA9" w:rsidRDefault="00413AA9" w:rsidP="00413AA9">
      <w:pPr>
        <w:pStyle w:val="Odstavecseseznamem"/>
        <w:numPr>
          <w:ilvl w:val="1"/>
          <w:numId w:val="5"/>
        </w:numPr>
      </w:pPr>
      <w:r>
        <w:t>slábnoucí motivace</w:t>
      </w:r>
    </w:p>
    <w:p w14:paraId="1F72F53A" w14:textId="36367827" w:rsidR="00413AA9" w:rsidRDefault="00413AA9" w:rsidP="00413AA9">
      <w:pPr>
        <w:pStyle w:val="Odstavecseseznamem"/>
        <w:numPr>
          <w:ilvl w:val="1"/>
          <w:numId w:val="5"/>
        </w:numPr>
      </w:pPr>
      <w:r>
        <w:t>překonávání únavy</w:t>
      </w:r>
    </w:p>
    <w:p w14:paraId="62AC345A" w14:textId="51EB4790" w:rsidR="00413AA9" w:rsidRDefault="00413AA9" w:rsidP="00413AA9">
      <w:pPr>
        <w:pStyle w:val="Odstavecseseznamem"/>
        <w:numPr>
          <w:ilvl w:val="1"/>
          <w:numId w:val="5"/>
        </w:numPr>
      </w:pPr>
      <w:r>
        <w:t>emocionální nasazení (rutina)</w:t>
      </w:r>
    </w:p>
    <w:p w14:paraId="4A253614" w14:textId="5CE68EF2" w:rsidR="00413AA9" w:rsidRDefault="005F4254" w:rsidP="00413AA9">
      <w:pPr>
        <w:pStyle w:val="Odstavecseseznamem"/>
        <w:numPr>
          <w:ilvl w:val="1"/>
          <w:numId w:val="5"/>
        </w:numPr>
      </w:pPr>
      <w:r>
        <w:t>hlad, žízeň</w:t>
      </w:r>
    </w:p>
    <w:p w14:paraId="1406D254" w14:textId="68263DB3" w:rsidR="002F6820" w:rsidRDefault="002F6820" w:rsidP="002F6820">
      <w:pPr>
        <w:pStyle w:val="Odstavecseseznamem"/>
        <w:numPr>
          <w:ilvl w:val="0"/>
          <w:numId w:val="5"/>
        </w:numPr>
      </w:pPr>
      <w:r>
        <w:t>tři fáze volního procesu</w:t>
      </w:r>
    </w:p>
    <w:p w14:paraId="1E19EEAC" w14:textId="1871D1ED" w:rsidR="002F6820" w:rsidRDefault="002F6820" w:rsidP="002F6820">
      <w:pPr>
        <w:pStyle w:val="Odstavecseseznamem"/>
        <w:numPr>
          <w:ilvl w:val="1"/>
          <w:numId w:val="5"/>
        </w:numPr>
      </w:pPr>
      <w:r>
        <w:t>přípravná</w:t>
      </w:r>
    </w:p>
    <w:p w14:paraId="618F3A73" w14:textId="6167F124" w:rsidR="002F6820" w:rsidRDefault="002F6820" w:rsidP="002F6820">
      <w:pPr>
        <w:pStyle w:val="Odstavecseseznamem"/>
        <w:numPr>
          <w:ilvl w:val="1"/>
          <w:numId w:val="5"/>
        </w:numPr>
      </w:pPr>
      <w:r>
        <w:t>vykonávání činnosti</w:t>
      </w:r>
    </w:p>
    <w:p w14:paraId="6B9AE0E5" w14:textId="31242987" w:rsidR="002F6820" w:rsidRDefault="002F6820" w:rsidP="002F6820">
      <w:pPr>
        <w:pStyle w:val="Odstavecseseznamem"/>
        <w:numPr>
          <w:ilvl w:val="1"/>
          <w:numId w:val="5"/>
        </w:numPr>
      </w:pPr>
      <w:r>
        <w:t>zakončení činnosti, kontrola výsledků</w:t>
      </w:r>
    </w:p>
    <w:p w14:paraId="4855088A" w14:textId="242C7FA9" w:rsidR="00AD4809" w:rsidRDefault="00625E9D" w:rsidP="000F45D3">
      <w:pPr>
        <w:pStyle w:val="Odstavecseseznamem"/>
        <w:numPr>
          <w:ilvl w:val="0"/>
          <w:numId w:val="5"/>
        </w:numPr>
      </w:pPr>
      <w:r>
        <w:t>volní vlastnosti</w:t>
      </w:r>
    </w:p>
    <w:p w14:paraId="10EAC0C1" w14:textId="7D5A87A1" w:rsidR="00AD4809" w:rsidRDefault="000F45D3" w:rsidP="00AD4809">
      <w:pPr>
        <w:pStyle w:val="Odstavecseseznamem"/>
        <w:numPr>
          <w:ilvl w:val="1"/>
          <w:numId w:val="5"/>
        </w:numPr>
      </w:pPr>
      <w:r>
        <w:t>podmíněné vůlí</w:t>
      </w:r>
    </w:p>
    <w:p w14:paraId="15122CBE" w14:textId="19874363" w:rsidR="00AD4809" w:rsidRDefault="00AD4809" w:rsidP="00AD4809">
      <w:pPr>
        <w:pStyle w:val="Odstavecseseznamem"/>
        <w:numPr>
          <w:ilvl w:val="1"/>
          <w:numId w:val="5"/>
        </w:numPr>
      </w:pPr>
      <w:r>
        <w:t>souvisí se sebevýchovou</w:t>
      </w:r>
    </w:p>
    <w:p w14:paraId="118D7050" w14:textId="18F1551A" w:rsidR="000F45D3" w:rsidRDefault="000F45D3" w:rsidP="00AD4809">
      <w:pPr>
        <w:pStyle w:val="Odstavecseseznamem"/>
        <w:numPr>
          <w:ilvl w:val="1"/>
          <w:numId w:val="5"/>
        </w:numPr>
      </w:pPr>
      <w:r>
        <w:t>odpovědnost, vytrvalost, rozvážnost, spolehlivost, sebeovládání, zásadovost, svědomitost, sebehodnocení, sebeřízení, sebekázeň, sebekritičnost</w:t>
      </w:r>
    </w:p>
    <w:p w14:paraId="3E91560E" w14:textId="1AC665BE" w:rsidR="000F45D3" w:rsidRDefault="002E7446" w:rsidP="000F45D3">
      <w:pPr>
        <w:pStyle w:val="Odstavecseseznamem"/>
        <w:numPr>
          <w:ilvl w:val="0"/>
          <w:numId w:val="5"/>
        </w:numPr>
      </w:pPr>
      <w:r>
        <w:t>konflikty</w:t>
      </w:r>
    </w:p>
    <w:p w14:paraId="4839FCF8" w14:textId="798F7F7D" w:rsidR="002E7446" w:rsidRDefault="002E7446" w:rsidP="002E7446">
      <w:pPr>
        <w:pStyle w:val="Odstavecseseznamem"/>
        <w:numPr>
          <w:ilvl w:val="1"/>
          <w:numId w:val="5"/>
        </w:numPr>
      </w:pPr>
      <w:r>
        <w:t>vnitřní</w:t>
      </w:r>
    </w:p>
    <w:p w14:paraId="111ACE6E" w14:textId="2531BC0D" w:rsidR="002E7446" w:rsidRDefault="002E7446" w:rsidP="002E7446">
      <w:pPr>
        <w:pStyle w:val="Odstavecseseznamem"/>
        <w:numPr>
          <w:ilvl w:val="1"/>
          <w:numId w:val="5"/>
        </w:numPr>
      </w:pPr>
      <w:r>
        <w:t>vnější</w:t>
      </w:r>
    </w:p>
    <w:p w14:paraId="000805C2" w14:textId="0A75885A" w:rsidR="002E7446" w:rsidRDefault="002E7446" w:rsidP="002E7446">
      <w:pPr>
        <w:pStyle w:val="Odstavecseseznamem"/>
        <w:numPr>
          <w:ilvl w:val="0"/>
          <w:numId w:val="5"/>
        </w:numPr>
      </w:pPr>
      <w:r>
        <w:t>druhy konfliktů</w:t>
      </w:r>
    </w:p>
    <w:p w14:paraId="59FC9C97" w14:textId="091AC72B" w:rsidR="002E7446" w:rsidRDefault="00825442" w:rsidP="002E7446">
      <w:pPr>
        <w:pStyle w:val="Odstavecseseznamem"/>
        <w:numPr>
          <w:ilvl w:val="1"/>
          <w:numId w:val="5"/>
        </w:numPr>
      </w:pPr>
      <w:r>
        <w:t>konflikt dvou pozitivních sil</w:t>
      </w:r>
    </w:p>
    <w:p w14:paraId="11B4FA65" w14:textId="3C678F78" w:rsidR="00825442" w:rsidRDefault="00825442" w:rsidP="002E7446">
      <w:pPr>
        <w:pStyle w:val="Odstavecseseznamem"/>
        <w:numPr>
          <w:ilvl w:val="1"/>
          <w:numId w:val="5"/>
        </w:numPr>
      </w:pPr>
      <w:r>
        <w:t>konflikt dvou negativních sil</w:t>
      </w:r>
    </w:p>
    <w:p w14:paraId="0CF7F100" w14:textId="1896D603" w:rsidR="00825442" w:rsidRDefault="00A43395" w:rsidP="002E7446">
      <w:pPr>
        <w:pStyle w:val="Odstavecseseznamem"/>
        <w:numPr>
          <w:ilvl w:val="1"/>
          <w:numId w:val="5"/>
        </w:numPr>
      </w:pPr>
      <w:r>
        <w:t>konflikt mezi pozitivní a negativní silou</w:t>
      </w:r>
    </w:p>
    <w:p w14:paraId="620ED7C0" w14:textId="43124889" w:rsidR="00825442" w:rsidRDefault="00A43395" w:rsidP="002E7446">
      <w:pPr>
        <w:pStyle w:val="Odstavecseseznamem"/>
        <w:numPr>
          <w:ilvl w:val="1"/>
          <w:numId w:val="5"/>
        </w:numPr>
      </w:pPr>
      <w:r>
        <w:t>dvojitý konflikt kladných a negativních sil</w:t>
      </w:r>
    </w:p>
    <w:p w14:paraId="2F758D35" w14:textId="401EC306" w:rsidR="00A43395" w:rsidRDefault="00A43395" w:rsidP="00A43395">
      <w:pPr>
        <w:pStyle w:val="Odstavecseseznamem"/>
        <w:numPr>
          <w:ilvl w:val="0"/>
          <w:numId w:val="5"/>
        </w:numPr>
      </w:pPr>
      <w:r>
        <w:t>poruchy</w:t>
      </w:r>
    </w:p>
    <w:p w14:paraId="772C8A47" w14:textId="1AE16586" w:rsidR="00A43395" w:rsidRDefault="00A43395" w:rsidP="00A43395">
      <w:pPr>
        <w:pStyle w:val="Odstavecseseznamem"/>
        <w:numPr>
          <w:ilvl w:val="1"/>
          <w:numId w:val="5"/>
        </w:numPr>
      </w:pPr>
      <w:proofErr w:type="spellStart"/>
      <w:r>
        <w:t>hypobulie</w:t>
      </w:r>
      <w:proofErr w:type="spellEnd"/>
      <w:r>
        <w:t xml:space="preserve"> – snížená vůle</w:t>
      </w:r>
    </w:p>
    <w:p w14:paraId="54007901" w14:textId="45BCAE54" w:rsidR="00A43395" w:rsidRDefault="00A43395" w:rsidP="00A43395">
      <w:pPr>
        <w:pStyle w:val="Odstavecseseznamem"/>
        <w:numPr>
          <w:ilvl w:val="1"/>
          <w:numId w:val="5"/>
        </w:numPr>
      </w:pPr>
      <w:proofErr w:type="spellStart"/>
      <w:r>
        <w:t>hyperbulie</w:t>
      </w:r>
      <w:proofErr w:type="spellEnd"/>
      <w:r>
        <w:t xml:space="preserve"> – zvýšená vůle</w:t>
      </w:r>
    </w:p>
    <w:p w14:paraId="7278A89A" w14:textId="75604F83" w:rsidR="00A43395" w:rsidRPr="00D56320" w:rsidRDefault="00A43395" w:rsidP="00A43395">
      <w:pPr>
        <w:pStyle w:val="Odstavecseseznamem"/>
        <w:numPr>
          <w:ilvl w:val="1"/>
          <w:numId w:val="5"/>
        </w:numPr>
      </w:pPr>
      <w:r>
        <w:t>abulie – ztráta vůle</w:t>
      </w:r>
    </w:p>
    <w:sectPr w:rsidR="00A43395" w:rsidRPr="00D56320" w:rsidSect="00480EA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7385" w14:textId="77777777" w:rsidR="000D65DD" w:rsidRDefault="000D65DD" w:rsidP="000D65DD">
      <w:pPr>
        <w:spacing w:after="0" w:line="240" w:lineRule="auto"/>
      </w:pPr>
      <w:r>
        <w:separator/>
      </w:r>
    </w:p>
  </w:endnote>
  <w:endnote w:type="continuationSeparator" w:id="0">
    <w:p w14:paraId="536D1AA9" w14:textId="77777777" w:rsidR="000D65DD" w:rsidRDefault="000D65DD" w:rsidP="000D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FEC57" w14:textId="77777777" w:rsidR="000D65DD" w:rsidRDefault="000D65DD" w:rsidP="000D65DD">
      <w:pPr>
        <w:spacing w:after="0" w:line="240" w:lineRule="auto"/>
      </w:pPr>
      <w:r>
        <w:separator/>
      </w:r>
    </w:p>
  </w:footnote>
  <w:footnote w:type="continuationSeparator" w:id="0">
    <w:p w14:paraId="0D3A39D3" w14:textId="77777777" w:rsidR="000D65DD" w:rsidRDefault="000D65DD" w:rsidP="000D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15D1" w14:textId="41639494" w:rsidR="000D65DD" w:rsidRPr="000D65DD" w:rsidRDefault="000D65DD" w:rsidP="000D65DD">
    <w:pPr>
      <w:pStyle w:val="Zhlav"/>
      <w:jc w:val="right"/>
      <w:rPr>
        <w:color w:val="808080" w:themeColor="background1" w:themeShade="80"/>
      </w:rPr>
    </w:pPr>
    <w:r w:rsidRPr="000D65DD">
      <w:rPr>
        <w:color w:val="808080" w:themeColor="background1" w:themeShade="80"/>
      </w:rPr>
      <w:t>Vít Kološ a Tomáš Jandík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207C"/>
    <w:multiLevelType w:val="hybridMultilevel"/>
    <w:tmpl w:val="BB02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1B95"/>
    <w:multiLevelType w:val="hybridMultilevel"/>
    <w:tmpl w:val="B31E0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365D"/>
    <w:multiLevelType w:val="hybridMultilevel"/>
    <w:tmpl w:val="8230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163FD"/>
    <w:multiLevelType w:val="hybridMultilevel"/>
    <w:tmpl w:val="6E5AF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700F"/>
    <w:multiLevelType w:val="hybridMultilevel"/>
    <w:tmpl w:val="6C8E1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22CD8"/>
    <w:multiLevelType w:val="hybridMultilevel"/>
    <w:tmpl w:val="3C8E6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C9"/>
    <w:rsid w:val="0002656E"/>
    <w:rsid w:val="00037FAF"/>
    <w:rsid w:val="000550CC"/>
    <w:rsid w:val="000569E6"/>
    <w:rsid w:val="0008224A"/>
    <w:rsid w:val="000B2A6C"/>
    <w:rsid w:val="000D65DD"/>
    <w:rsid w:val="000F281C"/>
    <w:rsid w:val="000F45D3"/>
    <w:rsid w:val="001005CA"/>
    <w:rsid w:val="00107E32"/>
    <w:rsid w:val="00131C78"/>
    <w:rsid w:val="00167B70"/>
    <w:rsid w:val="00190B6F"/>
    <w:rsid w:val="001B7627"/>
    <w:rsid w:val="001C7F73"/>
    <w:rsid w:val="001E20B4"/>
    <w:rsid w:val="001E5739"/>
    <w:rsid w:val="00227E9C"/>
    <w:rsid w:val="00232BE4"/>
    <w:rsid w:val="0023420F"/>
    <w:rsid w:val="00235C90"/>
    <w:rsid w:val="00235E7B"/>
    <w:rsid w:val="00253125"/>
    <w:rsid w:val="0026151B"/>
    <w:rsid w:val="00271D98"/>
    <w:rsid w:val="002876C0"/>
    <w:rsid w:val="002A37EB"/>
    <w:rsid w:val="002E49A9"/>
    <w:rsid w:val="002E7446"/>
    <w:rsid w:val="002F63DB"/>
    <w:rsid w:val="002F6820"/>
    <w:rsid w:val="002F7F02"/>
    <w:rsid w:val="00300898"/>
    <w:rsid w:val="00315960"/>
    <w:rsid w:val="003557AD"/>
    <w:rsid w:val="0039255E"/>
    <w:rsid w:val="00395561"/>
    <w:rsid w:val="003C1905"/>
    <w:rsid w:val="00413AA9"/>
    <w:rsid w:val="00421A68"/>
    <w:rsid w:val="004406DB"/>
    <w:rsid w:val="00442CCE"/>
    <w:rsid w:val="004513AD"/>
    <w:rsid w:val="00477B91"/>
    <w:rsid w:val="00480EA3"/>
    <w:rsid w:val="004D493B"/>
    <w:rsid w:val="004E61B2"/>
    <w:rsid w:val="00510B1C"/>
    <w:rsid w:val="0055087C"/>
    <w:rsid w:val="00561736"/>
    <w:rsid w:val="005B3827"/>
    <w:rsid w:val="005D2558"/>
    <w:rsid w:val="005D7E14"/>
    <w:rsid w:val="005F4254"/>
    <w:rsid w:val="0060000A"/>
    <w:rsid w:val="006211AD"/>
    <w:rsid w:val="00624039"/>
    <w:rsid w:val="00625E9D"/>
    <w:rsid w:val="00651D03"/>
    <w:rsid w:val="0065489C"/>
    <w:rsid w:val="00661328"/>
    <w:rsid w:val="00662E61"/>
    <w:rsid w:val="006D4C4F"/>
    <w:rsid w:val="006F59AC"/>
    <w:rsid w:val="00730388"/>
    <w:rsid w:val="007558D1"/>
    <w:rsid w:val="0077000D"/>
    <w:rsid w:val="007D7407"/>
    <w:rsid w:val="007E5E1D"/>
    <w:rsid w:val="00801975"/>
    <w:rsid w:val="00825442"/>
    <w:rsid w:val="008472BD"/>
    <w:rsid w:val="00852482"/>
    <w:rsid w:val="00861264"/>
    <w:rsid w:val="008B375D"/>
    <w:rsid w:val="009179CF"/>
    <w:rsid w:val="00920EE3"/>
    <w:rsid w:val="0099388C"/>
    <w:rsid w:val="009957D5"/>
    <w:rsid w:val="009C1C9A"/>
    <w:rsid w:val="00A11C6D"/>
    <w:rsid w:val="00A13042"/>
    <w:rsid w:val="00A35C63"/>
    <w:rsid w:val="00A43395"/>
    <w:rsid w:val="00A475A1"/>
    <w:rsid w:val="00AD4809"/>
    <w:rsid w:val="00AF2786"/>
    <w:rsid w:val="00B37D65"/>
    <w:rsid w:val="00B74BEC"/>
    <w:rsid w:val="00B956AE"/>
    <w:rsid w:val="00C070C1"/>
    <w:rsid w:val="00C17ABF"/>
    <w:rsid w:val="00C313B8"/>
    <w:rsid w:val="00C43A9D"/>
    <w:rsid w:val="00C6108B"/>
    <w:rsid w:val="00CA5EC1"/>
    <w:rsid w:val="00CD77C3"/>
    <w:rsid w:val="00CE0B19"/>
    <w:rsid w:val="00CE7062"/>
    <w:rsid w:val="00D53A4E"/>
    <w:rsid w:val="00D53CDE"/>
    <w:rsid w:val="00D56320"/>
    <w:rsid w:val="00D808C9"/>
    <w:rsid w:val="00DA016C"/>
    <w:rsid w:val="00DD3FD1"/>
    <w:rsid w:val="00E032A0"/>
    <w:rsid w:val="00E07F93"/>
    <w:rsid w:val="00E15A68"/>
    <w:rsid w:val="00E21500"/>
    <w:rsid w:val="00E36AC4"/>
    <w:rsid w:val="00E43BED"/>
    <w:rsid w:val="00E56C55"/>
    <w:rsid w:val="00E637F6"/>
    <w:rsid w:val="00E66124"/>
    <w:rsid w:val="00EB6DA5"/>
    <w:rsid w:val="00EB7BE7"/>
    <w:rsid w:val="00EC37BB"/>
    <w:rsid w:val="00ED4296"/>
    <w:rsid w:val="00F104C0"/>
    <w:rsid w:val="00F53432"/>
    <w:rsid w:val="00F5657C"/>
    <w:rsid w:val="00F91E15"/>
    <w:rsid w:val="00FA54A9"/>
    <w:rsid w:val="00FB0A92"/>
    <w:rsid w:val="00FB2DB6"/>
    <w:rsid w:val="00FB68F6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3AB47"/>
  <w15:chartTrackingRefBased/>
  <w15:docId w15:val="{DC8C728B-86EF-4EAE-B3DC-9A6B8B3C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80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0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90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11C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5DD"/>
  </w:style>
  <w:style w:type="paragraph" w:styleId="Zpat">
    <w:name w:val="footer"/>
    <w:basedOn w:val="Normln"/>
    <w:link w:val="ZpatChar"/>
    <w:uiPriority w:val="99"/>
    <w:unhideWhenUsed/>
    <w:rsid w:val="000D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126</cp:revision>
  <dcterms:created xsi:type="dcterms:W3CDTF">2019-01-19T09:39:00Z</dcterms:created>
  <dcterms:modified xsi:type="dcterms:W3CDTF">2019-01-20T13:03:00Z</dcterms:modified>
</cp:coreProperties>
</file>